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5331" w14:textId="7991A5AC" w:rsidR="00B00554" w:rsidRPr="00677ECD" w:rsidRDefault="0017593C" w:rsidP="00B00554">
      <w:pPr>
        <w:tabs>
          <w:tab w:val="left" w:pos="7834"/>
        </w:tabs>
        <w:spacing w:after="20" w:line="240" w:lineRule="auto"/>
        <w:rPr>
          <w:rFonts w:cstheme="minorHAnsi"/>
          <w:b/>
          <w:bCs/>
          <w:spacing w:val="4"/>
          <w:sz w:val="24"/>
          <w:szCs w:val="24"/>
          <w:lang w:val="tr-TR"/>
        </w:rPr>
      </w:pPr>
      <w:r w:rsidRPr="00677ECD">
        <w:rPr>
          <w:rFonts w:cstheme="minorHAnsi"/>
          <w:b/>
          <w:bCs/>
          <w:spacing w:val="4"/>
          <w:sz w:val="24"/>
          <w:szCs w:val="24"/>
          <w:lang w:val="tr-TR"/>
        </w:rPr>
        <w:t>BASIN BÜLTENİ</w:t>
      </w:r>
    </w:p>
    <w:p w14:paraId="7B17B9DB" w14:textId="46D26199" w:rsidR="00A73BA9" w:rsidRPr="00677ECD" w:rsidRDefault="00E86718" w:rsidP="00BA409F">
      <w:pPr>
        <w:tabs>
          <w:tab w:val="left" w:pos="7834"/>
        </w:tabs>
        <w:spacing w:after="20" w:line="240" w:lineRule="auto"/>
        <w:rPr>
          <w:rFonts w:cstheme="minorHAnsi"/>
          <w:lang w:val="tr-TR"/>
        </w:rPr>
      </w:pPr>
      <w:r>
        <w:rPr>
          <w:rFonts w:cstheme="minorHAnsi"/>
          <w:lang w:val="tr-TR"/>
        </w:rPr>
        <w:t>23</w:t>
      </w:r>
      <w:r w:rsidR="00842E0C" w:rsidRPr="00677ECD">
        <w:rPr>
          <w:rFonts w:cstheme="minorHAnsi"/>
          <w:lang w:val="tr-TR"/>
        </w:rPr>
        <w:t>/</w:t>
      </w:r>
      <w:r w:rsidR="008A17F9" w:rsidRPr="00677ECD">
        <w:rPr>
          <w:rFonts w:cstheme="minorHAnsi"/>
          <w:lang w:val="tr-TR"/>
        </w:rPr>
        <w:t>0</w:t>
      </w:r>
      <w:r>
        <w:rPr>
          <w:rFonts w:cstheme="minorHAnsi"/>
          <w:lang w:val="tr-TR"/>
        </w:rPr>
        <w:t>3</w:t>
      </w:r>
      <w:r w:rsidR="008A17F9" w:rsidRPr="00677ECD">
        <w:rPr>
          <w:rFonts w:cstheme="minorHAnsi"/>
          <w:lang w:val="tr-TR"/>
        </w:rPr>
        <w:t>/</w:t>
      </w:r>
      <w:r w:rsidR="00842E0C" w:rsidRPr="00677ECD">
        <w:rPr>
          <w:rFonts w:cstheme="minorHAnsi"/>
          <w:lang w:val="tr-TR"/>
        </w:rPr>
        <w:t>202</w:t>
      </w:r>
      <w:r w:rsidR="00285B6A" w:rsidRPr="00677ECD">
        <w:rPr>
          <w:rFonts w:cstheme="minorHAnsi"/>
          <w:lang w:val="tr-TR"/>
        </w:rPr>
        <w:t>1</w:t>
      </w:r>
    </w:p>
    <w:p w14:paraId="4E2C38A4" w14:textId="34E61DF3" w:rsidR="00412460" w:rsidRPr="00677ECD" w:rsidRDefault="002A65C9" w:rsidP="00BA409F">
      <w:pPr>
        <w:tabs>
          <w:tab w:val="left" w:pos="7834"/>
        </w:tabs>
        <w:spacing w:after="20" w:line="240" w:lineRule="auto"/>
        <w:rPr>
          <w:rFonts w:cstheme="minorHAnsi"/>
          <w:b/>
          <w:bCs/>
          <w:spacing w:val="4"/>
          <w:sz w:val="24"/>
          <w:szCs w:val="24"/>
          <w:lang w:val="tr-TR"/>
        </w:rPr>
      </w:pPr>
      <w:r w:rsidRPr="00677ECD">
        <w:rPr>
          <w:rFonts w:cstheme="minorHAnsi"/>
          <w:b/>
          <w:bCs/>
          <w:color w:val="122AFF"/>
          <w:spacing w:val="4"/>
          <w:sz w:val="24"/>
          <w:szCs w:val="24"/>
          <w:lang w:val="tr-TR"/>
        </w:rPr>
        <w:tab/>
      </w:r>
    </w:p>
    <w:p w14:paraId="297DB1B6" w14:textId="77777777" w:rsidR="000457DD" w:rsidRPr="00677ECD" w:rsidRDefault="000457DD" w:rsidP="000457DD">
      <w:pPr>
        <w:spacing w:after="0"/>
        <w:rPr>
          <w:rFonts w:cstheme="minorHAnsi"/>
          <w:b/>
          <w:bCs/>
          <w:color w:val="0070C0"/>
          <w:sz w:val="32"/>
          <w:szCs w:val="32"/>
          <w:lang w:val="tr-TR"/>
        </w:rPr>
      </w:pPr>
    </w:p>
    <w:p w14:paraId="56176C81" w14:textId="77777777" w:rsidR="000457DD" w:rsidRPr="00677ECD" w:rsidRDefault="000457DD" w:rsidP="000457DD">
      <w:pPr>
        <w:spacing w:after="0"/>
        <w:rPr>
          <w:rFonts w:cstheme="minorHAnsi"/>
          <w:b/>
          <w:bCs/>
          <w:color w:val="0070C0"/>
          <w:sz w:val="32"/>
          <w:szCs w:val="32"/>
          <w:lang w:val="tr-TR"/>
        </w:rPr>
      </w:pPr>
    </w:p>
    <w:p w14:paraId="5BAA8573" w14:textId="3F8B04EF" w:rsidR="000457DD" w:rsidRPr="00677ECD" w:rsidRDefault="007E24CD" w:rsidP="00D04455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tr-TR"/>
        </w:rPr>
      </w:pPr>
      <w:r w:rsidRPr="006F020A">
        <w:rPr>
          <w:rFonts w:cstheme="minorHAnsi"/>
          <w:b/>
          <w:bCs/>
          <w:sz w:val="32"/>
          <w:szCs w:val="32"/>
          <w:lang w:val="tr-TR"/>
        </w:rPr>
        <w:t xml:space="preserve">RENAULT </w:t>
      </w:r>
      <w:proofErr w:type="gramStart"/>
      <w:r w:rsidR="0017593C" w:rsidRPr="006F020A">
        <w:rPr>
          <w:rFonts w:cstheme="minorHAnsi"/>
          <w:b/>
          <w:bCs/>
          <w:sz w:val="32"/>
          <w:szCs w:val="32"/>
          <w:lang w:val="tr-TR"/>
        </w:rPr>
        <w:t>HABERLERİ</w:t>
      </w:r>
      <w:r w:rsidR="000457DD" w:rsidRPr="00677ECD">
        <w:rPr>
          <w:rFonts w:cstheme="minorHAnsi"/>
          <w:b/>
          <w:bCs/>
          <w:color w:val="FFC000"/>
          <w:sz w:val="32"/>
          <w:szCs w:val="32"/>
          <w:lang w:val="tr-TR"/>
        </w:rPr>
        <w:t xml:space="preserve"> </w:t>
      </w:r>
      <w:r w:rsidR="000457DD" w:rsidRPr="00677ECD">
        <w:rPr>
          <w:rFonts w:cstheme="minorHAnsi"/>
          <w:b/>
          <w:bCs/>
          <w:sz w:val="32"/>
          <w:szCs w:val="32"/>
          <w:lang w:val="tr-TR"/>
        </w:rPr>
        <w:t>-</w:t>
      </w:r>
      <w:proofErr w:type="gramEnd"/>
      <w:r w:rsidR="000457DD" w:rsidRPr="00677ECD">
        <w:rPr>
          <w:rFonts w:cstheme="minorHAnsi"/>
          <w:b/>
          <w:bCs/>
          <w:sz w:val="32"/>
          <w:szCs w:val="32"/>
          <w:lang w:val="tr-TR"/>
        </w:rPr>
        <w:t xml:space="preserve"> </w:t>
      </w:r>
      <w:r w:rsidR="006F020A">
        <w:rPr>
          <w:rFonts w:cstheme="minorHAnsi"/>
          <w:b/>
          <w:bCs/>
          <w:sz w:val="32"/>
          <w:szCs w:val="32"/>
          <w:lang w:val="tr-TR"/>
        </w:rPr>
        <w:t>MART</w:t>
      </w:r>
      <w:r w:rsidR="000457DD" w:rsidRPr="00677ECD">
        <w:rPr>
          <w:rFonts w:cstheme="minorHAnsi"/>
          <w:b/>
          <w:bCs/>
          <w:sz w:val="32"/>
          <w:szCs w:val="32"/>
          <w:lang w:val="tr-TR"/>
        </w:rPr>
        <w:t xml:space="preserve"> 2021</w:t>
      </w:r>
    </w:p>
    <w:p w14:paraId="37CE7EE5" w14:textId="0CE472E9" w:rsidR="000457DD" w:rsidRPr="00677ECD" w:rsidRDefault="000457DD" w:rsidP="000457DD">
      <w:pPr>
        <w:spacing w:after="0"/>
        <w:rPr>
          <w:rFonts w:cstheme="minorHAnsi"/>
          <w:lang w:val="tr-TR"/>
        </w:rPr>
      </w:pPr>
    </w:p>
    <w:p w14:paraId="33191934" w14:textId="77777777" w:rsidR="00FB4CD1" w:rsidRPr="00677ECD" w:rsidRDefault="00FB4CD1" w:rsidP="000457DD">
      <w:pPr>
        <w:spacing w:after="0"/>
        <w:rPr>
          <w:rFonts w:cstheme="minorHAnsi"/>
          <w:lang w:val="tr-TR"/>
        </w:rPr>
      </w:pPr>
    </w:p>
    <w:p w14:paraId="0DD02F5C" w14:textId="77777777" w:rsidR="006B04F7" w:rsidRPr="00677ECD" w:rsidRDefault="006B04F7" w:rsidP="000457DD">
      <w:pPr>
        <w:spacing w:after="0"/>
        <w:rPr>
          <w:rFonts w:cstheme="minorHAnsi"/>
          <w:lang w:val="tr-TR"/>
        </w:rPr>
      </w:pPr>
    </w:p>
    <w:p w14:paraId="0668DC1C" w14:textId="31A3AB97" w:rsidR="00453B38" w:rsidRPr="00677ECD" w:rsidRDefault="00E86718" w:rsidP="00453B38">
      <w:pPr>
        <w:pStyle w:val="ListeParagraf"/>
        <w:numPr>
          <w:ilvl w:val="0"/>
          <w:numId w:val="12"/>
        </w:numPr>
        <w:spacing w:after="0" w:line="360" w:lineRule="auto"/>
        <w:ind w:left="714" w:hanging="357"/>
        <w:rPr>
          <w:rFonts w:cstheme="minorHAnsi"/>
          <w:b/>
          <w:bCs/>
          <w:lang w:val="tr-TR"/>
        </w:rPr>
      </w:pPr>
      <w:r>
        <w:rPr>
          <w:rFonts w:cstheme="minorHAnsi"/>
          <w:b/>
          <w:bCs/>
          <w:lang w:val="tr-TR"/>
        </w:rPr>
        <w:t>A</w:t>
      </w:r>
      <w:r w:rsidR="0017593C" w:rsidRPr="00677ECD">
        <w:rPr>
          <w:rFonts w:cstheme="minorHAnsi"/>
          <w:b/>
          <w:bCs/>
          <w:lang w:val="tr-TR"/>
        </w:rPr>
        <w:t>yın haber özetleri</w:t>
      </w:r>
    </w:p>
    <w:p w14:paraId="7FD0E1FA" w14:textId="27FAA046" w:rsidR="00453B38" w:rsidRPr="00677ECD" w:rsidRDefault="00677ECD" w:rsidP="00453B38">
      <w:pPr>
        <w:pStyle w:val="ListeParagraf"/>
        <w:numPr>
          <w:ilvl w:val="0"/>
          <w:numId w:val="12"/>
        </w:numPr>
        <w:spacing w:after="0" w:line="360" w:lineRule="auto"/>
        <w:ind w:left="714" w:hanging="357"/>
        <w:rPr>
          <w:rFonts w:cstheme="minorHAnsi"/>
          <w:b/>
          <w:bCs/>
          <w:lang w:val="tr-TR"/>
        </w:rPr>
      </w:pPr>
      <w:r w:rsidRPr="00677ECD">
        <w:rPr>
          <w:rFonts w:cstheme="minorHAnsi"/>
          <w:b/>
          <w:bCs/>
          <w:lang w:val="tr-TR"/>
        </w:rPr>
        <w:t xml:space="preserve">Ayın </w:t>
      </w:r>
      <w:proofErr w:type="gramStart"/>
      <w:r w:rsidRPr="00677ECD">
        <w:rPr>
          <w:rFonts w:cstheme="minorHAnsi"/>
          <w:b/>
          <w:bCs/>
          <w:lang w:val="tr-TR"/>
        </w:rPr>
        <w:t>odağı</w:t>
      </w:r>
      <w:r w:rsidR="00453B38" w:rsidRPr="00677ECD">
        <w:rPr>
          <w:rFonts w:cstheme="minorHAnsi"/>
          <w:b/>
          <w:bCs/>
          <w:lang w:val="tr-TR"/>
        </w:rPr>
        <w:t> :</w:t>
      </w:r>
      <w:proofErr w:type="gramEnd"/>
      <w:r w:rsidR="00453B38" w:rsidRPr="00677ECD">
        <w:rPr>
          <w:rFonts w:cstheme="minorHAnsi"/>
          <w:b/>
          <w:bCs/>
          <w:lang w:val="tr-TR"/>
        </w:rPr>
        <w:t xml:space="preserve"> </w:t>
      </w:r>
      <w:r w:rsidR="00E86718">
        <w:rPr>
          <w:rFonts w:cstheme="minorHAnsi"/>
          <w:b/>
          <w:bCs/>
          <w:lang w:val="tr-TR"/>
        </w:rPr>
        <w:t xml:space="preserve">Yeni Renault logosu, </w:t>
      </w:r>
      <w:proofErr w:type="spellStart"/>
      <w:r w:rsidR="00E86718">
        <w:rPr>
          <w:rFonts w:cstheme="minorHAnsi"/>
          <w:b/>
          <w:bCs/>
          <w:lang w:val="tr-TR"/>
        </w:rPr>
        <w:t>Flins</w:t>
      </w:r>
      <w:proofErr w:type="spellEnd"/>
      <w:r w:rsidR="00E86718">
        <w:rPr>
          <w:rFonts w:cstheme="minorHAnsi"/>
          <w:b/>
          <w:bCs/>
          <w:lang w:val="tr-TR"/>
        </w:rPr>
        <w:t xml:space="preserve"> Tesisleri</w:t>
      </w:r>
    </w:p>
    <w:p w14:paraId="18E0DD33" w14:textId="38A2BD46" w:rsidR="37C3400B" w:rsidRPr="00677ECD" w:rsidRDefault="00677ECD" w:rsidP="5882736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rPr>
          <w:rFonts w:cstheme="minorHAnsi"/>
          <w:b/>
          <w:bCs/>
          <w:lang w:val="tr-TR"/>
        </w:rPr>
      </w:pPr>
      <w:r w:rsidRPr="00677ECD">
        <w:rPr>
          <w:rFonts w:cstheme="minorHAnsi"/>
          <w:b/>
          <w:bCs/>
          <w:lang w:val="tr-TR"/>
        </w:rPr>
        <w:t>Bunu biliyor muydunuz</w:t>
      </w:r>
      <w:r w:rsidR="00EC016A" w:rsidRPr="00677ECD">
        <w:rPr>
          <w:rFonts w:cstheme="minorHAnsi"/>
          <w:b/>
          <w:bCs/>
          <w:lang w:val="tr-TR"/>
        </w:rPr>
        <w:t xml:space="preserve">? </w:t>
      </w:r>
    </w:p>
    <w:p w14:paraId="2C32D500" w14:textId="1557ACA1" w:rsidR="00E93AFF" w:rsidRPr="00677ECD" w:rsidRDefault="00677ECD" w:rsidP="00305AA9">
      <w:pPr>
        <w:pStyle w:val="ListeParagraf"/>
        <w:numPr>
          <w:ilvl w:val="0"/>
          <w:numId w:val="12"/>
        </w:numPr>
        <w:spacing w:after="0" w:line="360" w:lineRule="auto"/>
        <w:ind w:left="714" w:hanging="357"/>
        <w:rPr>
          <w:rFonts w:cstheme="minorHAnsi"/>
          <w:b/>
          <w:bCs/>
          <w:lang w:val="tr-TR"/>
        </w:rPr>
      </w:pPr>
      <w:r w:rsidRPr="00677ECD">
        <w:rPr>
          <w:rFonts w:cstheme="minorHAnsi"/>
          <w:b/>
          <w:bCs/>
          <w:lang w:val="tr-TR"/>
        </w:rPr>
        <w:t>Araç fiyat listesi</w:t>
      </w:r>
    </w:p>
    <w:p w14:paraId="52995E67" w14:textId="1A69D24F" w:rsidR="00AF7BAA" w:rsidRPr="00677ECD" w:rsidRDefault="00AF7BAA" w:rsidP="000457DD">
      <w:pPr>
        <w:spacing w:after="0"/>
        <w:rPr>
          <w:rFonts w:cstheme="minorHAnsi"/>
          <w:lang w:val="tr-TR"/>
        </w:rPr>
      </w:pPr>
    </w:p>
    <w:p w14:paraId="2452392A" w14:textId="77777777" w:rsidR="00327431" w:rsidRPr="00677ECD" w:rsidRDefault="00327431" w:rsidP="00676395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1C085290" w14:textId="13ABAA03" w:rsidR="00CD36FE" w:rsidRPr="00677ECD" w:rsidRDefault="00E86718" w:rsidP="00676395">
      <w:pPr>
        <w:spacing w:after="0"/>
        <w:rPr>
          <w:rFonts w:cstheme="minorHAnsi"/>
          <w:sz w:val="20"/>
          <w:szCs w:val="20"/>
          <w:u w:val="single"/>
          <w:lang w:val="tr-TR"/>
        </w:rPr>
      </w:pPr>
      <w:r>
        <w:rPr>
          <w:rFonts w:cstheme="minorHAnsi"/>
          <w:b/>
          <w:bCs/>
          <w:sz w:val="20"/>
          <w:szCs w:val="20"/>
          <w:u w:val="single"/>
          <w:lang w:val="tr-TR"/>
        </w:rPr>
        <w:t>MART</w:t>
      </w:r>
      <w:r w:rsidR="00677ECD">
        <w:rPr>
          <w:rFonts w:cstheme="minorHAnsi"/>
          <w:b/>
          <w:bCs/>
          <w:sz w:val="20"/>
          <w:szCs w:val="20"/>
          <w:u w:val="single"/>
          <w:lang w:val="tr-TR"/>
        </w:rPr>
        <w:t xml:space="preserve"> AYI ÖZETLERİ</w:t>
      </w:r>
    </w:p>
    <w:p w14:paraId="281BC2D3" w14:textId="37B69DB1" w:rsidR="00B47772" w:rsidRPr="00677ECD" w:rsidRDefault="00E86718" w:rsidP="00217226">
      <w:pPr>
        <w:pStyle w:val="ListeParagraf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0"/>
          <w:szCs w:val="20"/>
          <w:lang w:val="tr-TR"/>
        </w:rPr>
      </w:pPr>
      <w:hyperlink r:id="rId10" w:history="1">
        <w:r w:rsidRPr="00E86718">
          <w:rPr>
            <w:rStyle w:val="Kpr"/>
            <w:rFonts w:cstheme="minorHAnsi"/>
            <w:sz w:val="20"/>
            <w:szCs w:val="20"/>
            <w:lang w:val="tr-TR"/>
          </w:rPr>
          <w:t>RENAULT MAİS’TEN TEKNİK EĞİTİME DESTEK HAMLESİ</w:t>
        </w:r>
      </w:hyperlink>
      <w:r w:rsidR="00B47772" w:rsidRPr="00677ECD">
        <w:rPr>
          <w:rFonts w:cstheme="minorHAnsi"/>
          <w:lang w:val="tr-TR"/>
        </w:rPr>
        <w:t xml:space="preserve"> </w:t>
      </w:r>
      <w:r w:rsidR="00B47772" w:rsidRPr="00677ECD">
        <w:rPr>
          <w:rFonts w:cstheme="minorHAnsi"/>
          <w:sz w:val="20"/>
          <w:szCs w:val="20"/>
          <w:lang w:val="tr-TR"/>
        </w:rPr>
        <w:t>(</w:t>
      </w:r>
      <w:r>
        <w:rPr>
          <w:rFonts w:cstheme="minorHAnsi"/>
          <w:sz w:val="20"/>
          <w:szCs w:val="20"/>
          <w:lang w:val="tr-TR"/>
        </w:rPr>
        <w:t>01</w:t>
      </w:r>
      <w:r w:rsidR="00125B34" w:rsidRPr="00677ECD">
        <w:rPr>
          <w:rFonts w:cstheme="minorHAnsi"/>
          <w:sz w:val="20"/>
          <w:szCs w:val="20"/>
          <w:lang w:val="tr-TR"/>
        </w:rPr>
        <w:t>/</w:t>
      </w:r>
      <w:r>
        <w:rPr>
          <w:rFonts w:cstheme="minorHAnsi"/>
          <w:sz w:val="20"/>
          <w:szCs w:val="20"/>
          <w:lang w:val="tr-TR"/>
        </w:rPr>
        <w:t>03</w:t>
      </w:r>
      <w:r w:rsidR="00B47772" w:rsidRPr="00677ECD">
        <w:rPr>
          <w:rFonts w:cstheme="minorHAnsi"/>
          <w:sz w:val="20"/>
          <w:szCs w:val="20"/>
          <w:lang w:val="tr-TR"/>
        </w:rPr>
        <w:t>/2021)</w:t>
      </w:r>
    </w:p>
    <w:p w14:paraId="48BC5F38" w14:textId="73CC647E" w:rsidR="00372947" w:rsidRPr="00E86718" w:rsidRDefault="00E86718" w:rsidP="00372947">
      <w:pPr>
        <w:spacing w:after="0" w:line="240" w:lineRule="auto"/>
      </w:pPr>
      <w:r w:rsidRPr="00E86718">
        <w:rPr>
          <w:rFonts w:cstheme="minorHAnsi"/>
          <w:i/>
          <w:iCs/>
          <w:sz w:val="20"/>
          <w:szCs w:val="20"/>
          <w:lang w:val="tr-TR"/>
        </w:rPr>
        <w:t xml:space="preserve">Türkiye’nin lider otomobil markası Renault MAİS, mesleki teknik eğitime destek faaliyetleri kapsamında 16 adet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Fluence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ZE elektrikli otomobili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öğrencilerle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buluşturdu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.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Otomobil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bağışının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yanı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sıra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meslek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ve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teknik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liselerine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eğitim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dokümanları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da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sağlayan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marka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,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öğretmenleri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de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özel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eğitim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programına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dahil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edecek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>.</w:t>
      </w:r>
    </w:p>
    <w:p w14:paraId="65387F2D" w14:textId="02F350AE" w:rsidR="00325FAA" w:rsidRPr="00372947" w:rsidRDefault="00E86718" w:rsidP="00372947">
      <w:pPr>
        <w:pStyle w:val="ListeParagraf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  <w:lang w:val="tr-TR"/>
        </w:rPr>
      </w:pPr>
      <w:hyperlink r:id="rId11" w:history="1">
        <w:r w:rsidRPr="00E86718">
          <w:rPr>
            <w:rStyle w:val="Kpr"/>
            <w:rFonts w:cstheme="minorHAnsi"/>
            <w:sz w:val="20"/>
            <w:szCs w:val="20"/>
            <w:lang w:val="tr-TR"/>
          </w:rPr>
          <w:t>ALPINE F1 TEAM 2021 SEZONU PLANLARINI AÇIKLADI</w:t>
        </w:r>
      </w:hyperlink>
      <w:r w:rsidR="005A51A9" w:rsidRPr="00372947">
        <w:rPr>
          <w:rFonts w:cstheme="minorHAnsi"/>
          <w:sz w:val="20"/>
          <w:szCs w:val="20"/>
          <w:lang w:val="tr-TR"/>
        </w:rPr>
        <w:t xml:space="preserve"> </w:t>
      </w:r>
      <w:r w:rsidR="00CD36FE" w:rsidRPr="00372947">
        <w:rPr>
          <w:rFonts w:cstheme="minorHAnsi"/>
          <w:sz w:val="20"/>
          <w:szCs w:val="20"/>
          <w:lang w:val="tr-TR"/>
        </w:rPr>
        <w:t>(</w:t>
      </w:r>
      <w:r w:rsidR="00372947" w:rsidRPr="00372947">
        <w:rPr>
          <w:rFonts w:cstheme="minorHAnsi"/>
          <w:sz w:val="20"/>
          <w:szCs w:val="20"/>
          <w:lang w:val="tr-TR"/>
        </w:rPr>
        <w:t>0</w:t>
      </w:r>
      <w:r>
        <w:rPr>
          <w:rFonts w:cstheme="minorHAnsi"/>
          <w:sz w:val="20"/>
          <w:szCs w:val="20"/>
          <w:lang w:val="tr-TR"/>
        </w:rPr>
        <w:t>3</w:t>
      </w:r>
      <w:r w:rsidR="00125B34" w:rsidRPr="00372947">
        <w:rPr>
          <w:rFonts w:cstheme="minorHAnsi"/>
          <w:sz w:val="20"/>
          <w:szCs w:val="20"/>
          <w:lang w:val="tr-TR"/>
        </w:rPr>
        <w:t>/</w:t>
      </w:r>
      <w:r w:rsidR="00372947" w:rsidRPr="00372947">
        <w:rPr>
          <w:rFonts w:cstheme="minorHAnsi"/>
          <w:sz w:val="20"/>
          <w:szCs w:val="20"/>
          <w:lang w:val="tr-TR"/>
        </w:rPr>
        <w:t>0</w:t>
      </w:r>
      <w:r>
        <w:rPr>
          <w:rFonts w:cstheme="minorHAnsi"/>
          <w:sz w:val="20"/>
          <w:szCs w:val="20"/>
          <w:lang w:val="tr-TR"/>
        </w:rPr>
        <w:t>3</w:t>
      </w:r>
      <w:r w:rsidR="00CD36FE" w:rsidRPr="00372947">
        <w:rPr>
          <w:rFonts w:cstheme="minorHAnsi"/>
          <w:sz w:val="20"/>
          <w:szCs w:val="20"/>
          <w:lang w:val="tr-TR"/>
        </w:rPr>
        <w:t>/2021)</w:t>
      </w:r>
    </w:p>
    <w:p w14:paraId="47144B1A" w14:textId="77777777" w:rsidR="00E86718" w:rsidRPr="00E86718" w:rsidRDefault="00E86718" w:rsidP="00E86718">
      <w:pPr>
        <w:spacing w:after="0" w:line="240" w:lineRule="auto"/>
        <w:rPr>
          <w:rFonts w:cstheme="minorHAnsi"/>
          <w:i/>
          <w:iCs/>
          <w:sz w:val="20"/>
          <w:szCs w:val="20"/>
          <w:lang w:val="tr-TR"/>
        </w:rPr>
      </w:pPr>
      <w:r w:rsidRPr="00E86718">
        <w:rPr>
          <w:rFonts w:cstheme="minorHAnsi"/>
          <w:i/>
          <w:iCs/>
          <w:sz w:val="20"/>
          <w:szCs w:val="20"/>
          <w:lang w:val="tr-TR"/>
        </w:rPr>
        <w:t xml:space="preserve">Alpine F1 Team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sezon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öncesi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stratejik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vizyonunu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açıklarken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, 2021 FIA Formula 1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Dünya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Şampiyonası’na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adımını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attı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.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Alpine’in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ünlü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tarihi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mavi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,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beyaz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ve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kırmızı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renklerine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sahip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olan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A521,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aynı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zamanda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Fransız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ve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İngiliz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bayraklarının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renklerini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de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temsil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ediyor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>.</w:t>
      </w:r>
    </w:p>
    <w:p w14:paraId="76568D72" w14:textId="78EFC209" w:rsidR="0086440A" w:rsidRPr="00E86718" w:rsidRDefault="00E86718" w:rsidP="00E86718">
      <w:pPr>
        <w:pStyle w:val="ListeParagraf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  <w:lang w:val="tr-TR"/>
        </w:rPr>
      </w:pPr>
      <w:hyperlink r:id="rId12" w:history="1">
        <w:r w:rsidRPr="00E86718">
          <w:rPr>
            <w:rStyle w:val="Kpr"/>
            <w:rFonts w:cstheme="minorHAnsi"/>
            <w:sz w:val="20"/>
            <w:szCs w:val="20"/>
            <w:lang w:val="tr-TR"/>
          </w:rPr>
          <w:t>RENAULT TALIANT: ŞIK VE YENİLİKÇİ</w:t>
        </w:r>
      </w:hyperlink>
      <w:r w:rsidR="00AA7131" w:rsidRPr="00E86718">
        <w:rPr>
          <w:rFonts w:cstheme="minorHAnsi"/>
          <w:sz w:val="20"/>
          <w:szCs w:val="20"/>
          <w:lang w:val="tr-TR"/>
        </w:rPr>
        <w:t xml:space="preserve"> (</w:t>
      </w:r>
      <w:r>
        <w:rPr>
          <w:rFonts w:cstheme="minorHAnsi"/>
          <w:sz w:val="20"/>
          <w:szCs w:val="20"/>
          <w:lang w:val="tr-TR"/>
        </w:rPr>
        <w:t>11</w:t>
      </w:r>
      <w:r w:rsidR="00125B34" w:rsidRPr="00E86718">
        <w:rPr>
          <w:rFonts w:cstheme="minorHAnsi"/>
          <w:sz w:val="20"/>
          <w:szCs w:val="20"/>
          <w:lang w:val="tr-TR"/>
        </w:rPr>
        <w:t>/</w:t>
      </w:r>
      <w:r>
        <w:rPr>
          <w:rFonts w:cstheme="minorHAnsi"/>
          <w:sz w:val="20"/>
          <w:szCs w:val="20"/>
          <w:lang w:val="tr-TR"/>
        </w:rPr>
        <w:t>03</w:t>
      </w:r>
      <w:r w:rsidR="00AA7131" w:rsidRPr="00E86718">
        <w:rPr>
          <w:rFonts w:cstheme="minorHAnsi"/>
          <w:sz w:val="20"/>
          <w:szCs w:val="20"/>
          <w:lang w:val="tr-TR"/>
        </w:rPr>
        <w:t>/2021)</w:t>
      </w:r>
    </w:p>
    <w:p w14:paraId="5C7AC8AA" w14:textId="1B2CF134" w:rsidR="00E86718" w:rsidRDefault="00E86718" w:rsidP="00217226">
      <w:pPr>
        <w:spacing w:after="0"/>
        <w:rPr>
          <w:rFonts w:cstheme="minorHAnsi"/>
          <w:i/>
          <w:iCs/>
          <w:sz w:val="20"/>
          <w:szCs w:val="20"/>
          <w:lang w:val="tr-TR"/>
        </w:rPr>
      </w:pPr>
      <w:r w:rsidRPr="00E86718">
        <w:rPr>
          <w:rFonts w:cstheme="minorHAnsi"/>
          <w:i/>
          <w:iCs/>
          <w:sz w:val="20"/>
          <w:szCs w:val="20"/>
          <w:lang w:val="tr-TR"/>
        </w:rPr>
        <w:t xml:space="preserve">2021’in ilk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günlerinden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bu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yana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Renault’dan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gelen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yenilik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haberleri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devam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ediyor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.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Yenilenen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logo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ve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modellerin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ardından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,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şimdi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de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genişleyen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ürün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ailesinin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son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temsilcisi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Renault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Taliant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sahneye çıkmaya hazırlanıyor.</w:t>
      </w:r>
    </w:p>
    <w:p w14:paraId="52FD7E36" w14:textId="41B34D63" w:rsidR="00E86718" w:rsidRPr="00E86718" w:rsidRDefault="00E86718" w:rsidP="00E86718">
      <w:pPr>
        <w:pStyle w:val="ListeParagraf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  <w:lang w:val="tr-TR"/>
        </w:rPr>
      </w:pPr>
      <w:hyperlink r:id="rId13" w:history="1">
        <w:r w:rsidRPr="00E86718">
          <w:rPr>
            <w:rStyle w:val="Kpr"/>
          </w:rPr>
          <w:t>RENAULT GRUBU, VEOLIA VE SOLVAY İLE GÜÇLERİNİ BİRLEŞTİRDİ</w:t>
        </w:r>
      </w:hyperlink>
      <w:r w:rsidRPr="00E86718">
        <w:rPr>
          <w:rFonts w:cstheme="minorHAnsi"/>
          <w:sz w:val="20"/>
          <w:szCs w:val="20"/>
          <w:lang w:val="tr-TR"/>
        </w:rPr>
        <w:t xml:space="preserve"> (</w:t>
      </w:r>
      <w:r>
        <w:rPr>
          <w:rFonts w:cstheme="minorHAnsi"/>
          <w:sz w:val="20"/>
          <w:szCs w:val="20"/>
          <w:lang w:val="tr-TR"/>
        </w:rPr>
        <w:t>1</w:t>
      </w:r>
      <w:r>
        <w:rPr>
          <w:rFonts w:cstheme="minorHAnsi"/>
          <w:sz w:val="20"/>
          <w:szCs w:val="20"/>
          <w:lang w:val="tr-TR"/>
        </w:rPr>
        <w:t>8</w:t>
      </w:r>
      <w:r w:rsidRPr="00E86718">
        <w:rPr>
          <w:rFonts w:cstheme="minorHAnsi"/>
          <w:sz w:val="20"/>
          <w:szCs w:val="20"/>
          <w:lang w:val="tr-TR"/>
        </w:rPr>
        <w:t>/</w:t>
      </w:r>
      <w:r>
        <w:rPr>
          <w:rFonts w:cstheme="minorHAnsi"/>
          <w:sz w:val="20"/>
          <w:szCs w:val="20"/>
          <w:lang w:val="tr-TR"/>
        </w:rPr>
        <w:t>03</w:t>
      </w:r>
      <w:r w:rsidRPr="00E86718">
        <w:rPr>
          <w:rFonts w:cstheme="minorHAnsi"/>
          <w:sz w:val="20"/>
          <w:szCs w:val="20"/>
          <w:lang w:val="tr-TR"/>
        </w:rPr>
        <w:t>/2021)</w:t>
      </w:r>
    </w:p>
    <w:p w14:paraId="262E22E5" w14:textId="16ACA00F" w:rsidR="00E86718" w:rsidRDefault="00E86718" w:rsidP="00217226">
      <w:pPr>
        <w:spacing w:after="0"/>
        <w:rPr>
          <w:rFonts w:cstheme="minorHAnsi"/>
          <w:i/>
          <w:iCs/>
          <w:sz w:val="20"/>
          <w:szCs w:val="20"/>
          <w:lang w:val="tr-TR"/>
        </w:rPr>
      </w:pP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Otomotiv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sektörünün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en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etkili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aktörlerinden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Renault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Grubu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, optimize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kaynak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yönetiminde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dünya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lideri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Veolia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ve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lider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bilimsel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şirket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Solvay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ile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birlikte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gerçekleştirdiği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iş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birliğini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duyurdu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.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İş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birliği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,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Avrupa’da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elektrikli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araç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bataryası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metallerinin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üretim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döngüsünü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kapalı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döngü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geri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dönüşüm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yoluyla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finanse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etmeyi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amaçlıyor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>.</w:t>
      </w:r>
    </w:p>
    <w:p w14:paraId="4C06B24B" w14:textId="3FA13BE8" w:rsidR="00E86718" w:rsidRPr="00E86718" w:rsidRDefault="00E86718" w:rsidP="00E86718">
      <w:pPr>
        <w:pStyle w:val="ListeParagraf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  <w:lang w:val="tr-TR"/>
        </w:rPr>
      </w:pPr>
      <w:hyperlink r:id="rId14" w:history="1">
        <w:r w:rsidRPr="00E86718">
          <w:rPr>
            <w:rStyle w:val="Kpr"/>
          </w:rPr>
          <w:t>TİCARET BAKANLIĞI RENAULT MAİS’İ ÖDÜLLENDİRDİ</w:t>
        </w:r>
      </w:hyperlink>
      <w:r w:rsidRPr="00E86718">
        <w:rPr>
          <w:rFonts w:cstheme="minorHAnsi"/>
          <w:sz w:val="20"/>
          <w:szCs w:val="20"/>
          <w:lang w:val="tr-TR"/>
        </w:rPr>
        <w:t xml:space="preserve"> (</w:t>
      </w:r>
      <w:r>
        <w:rPr>
          <w:rFonts w:cstheme="minorHAnsi"/>
          <w:sz w:val="20"/>
          <w:szCs w:val="20"/>
          <w:lang w:val="tr-TR"/>
        </w:rPr>
        <w:t>1</w:t>
      </w:r>
      <w:r>
        <w:rPr>
          <w:rFonts w:cstheme="minorHAnsi"/>
          <w:sz w:val="20"/>
          <w:szCs w:val="20"/>
          <w:lang w:val="tr-TR"/>
        </w:rPr>
        <w:t>9</w:t>
      </w:r>
      <w:r w:rsidRPr="00E86718">
        <w:rPr>
          <w:rFonts w:cstheme="minorHAnsi"/>
          <w:sz w:val="20"/>
          <w:szCs w:val="20"/>
          <w:lang w:val="tr-TR"/>
        </w:rPr>
        <w:t>/</w:t>
      </w:r>
      <w:r>
        <w:rPr>
          <w:rFonts w:cstheme="minorHAnsi"/>
          <w:sz w:val="20"/>
          <w:szCs w:val="20"/>
          <w:lang w:val="tr-TR"/>
        </w:rPr>
        <w:t>03</w:t>
      </w:r>
      <w:r w:rsidRPr="00E86718">
        <w:rPr>
          <w:rFonts w:cstheme="minorHAnsi"/>
          <w:sz w:val="20"/>
          <w:szCs w:val="20"/>
          <w:lang w:val="tr-TR"/>
        </w:rPr>
        <w:t>/2021)</w:t>
      </w:r>
    </w:p>
    <w:p w14:paraId="123CD5D0" w14:textId="77777777" w:rsidR="00E86718" w:rsidRDefault="00E86718" w:rsidP="00217226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  <w:r w:rsidRPr="00E86718">
        <w:rPr>
          <w:rFonts w:cstheme="minorHAnsi"/>
          <w:i/>
          <w:iCs/>
          <w:sz w:val="20"/>
          <w:szCs w:val="20"/>
          <w:lang w:val="tr-TR"/>
        </w:rPr>
        <w:t xml:space="preserve">Renault MAİS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sunduğu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hizmetler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,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koşulsuz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müşteri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memnuniyeti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anlayışı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ve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kusursuz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Renault Müşteri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deneyimiyle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,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Ticaret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Bakanlığı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tarafından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düzenlenen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23’üncü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Tüketici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Ödülleri’nde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“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Tüketici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Memnuniyetini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İlke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Edinen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Firma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”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ödülüne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layık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 xml:space="preserve"> </w:t>
      </w:r>
      <w:proofErr w:type="spellStart"/>
      <w:r w:rsidRPr="00E86718">
        <w:rPr>
          <w:rFonts w:cstheme="minorHAnsi"/>
          <w:i/>
          <w:iCs/>
          <w:sz w:val="20"/>
          <w:szCs w:val="20"/>
          <w:lang w:val="tr-TR"/>
        </w:rPr>
        <w:t>görüldü</w:t>
      </w:r>
      <w:proofErr w:type="spellEnd"/>
      <w:r w:rsidRPr="00E86718">
        <w:rPr>
          <w:rFonts w:cstheme="minorHAnsi"/>
          <w:i/>
          <w:iCs/>
          <w:sz w:val="20"/>
          <w:szCs w:val="20"/>
          <w:lang w:val="tr-TR"/>
        </w:rPr>
        <w:t>.</w:t>
      </w:r>
      <w:r w:rsidR="00677ECD" w:rsidRPr="00677ECD">
        <w:rPr>
          <w:rFonts w:cstheme="minorHAnsi"/>
          <w:sz w:val="20"/>
          <w:szCs w:val="20"/>
          <w:lang w:val="tr-TR"/>
        </w:rPr>
        <w:br/>
      </w:r>
      <w:r w:rsidR="00677ECD" w:rsidRPr="00677ECD">
        <w:rPr>
          <w:rFonts w:cstheme="minorHAnsi"/>
          <w:sz w:val="20"/>
          <w:szCs w:val="20"/>
          <w:lang w:val="tr-TR"/>
        </w:rPr>
        <w:br/>
      </w:r>
    </w:p>
    <w:p w14:paraId="24C5FE2B" w14:textId="77777777" w:rsidR="00E86718" w:rsidRDefault="00E86718" w:rsidP="00217226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5701A9CE" w14:textId="77777777" w:rsidR="00E86718" w:rsidRDefault="00E86718" w:rsidP="00217226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42F58156" w14:textId="77777777" w:rsidR="009423F1" w:rsidRDefault="009423F1" w:rsidP="00217226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582EE106" w14:textId="77777777" w:rsidR="009423F1" w:rsidRDefault="009423F1" w:rsidP="00217226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321EB2FD" w14:textId="77777777" w:rsidR="009423F1" w:rsidRDefault="009423F1" w:rsidP="00217226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55ABC075" w14:textId="77777777" w:rsidR="009423F1" w:rsidRDefault="009423F1" w:rsidP="00217226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4A0F8735" w14:textId="77777777" w:rsidR="009423F1" w:rsidRDefault="009423F1" w:rsidP="00217226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5DB3275B" w14:textId="77777777" w:rsidR="009423F1" w:rsidRDefault="009423F1" w:rsidP="00217226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5168ABB1" w14:textId="77777777" w:rsidR="009423F1" w:rsidRDefault="009423F1" w:rsidP="00217226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2B70A060" w14:textId="4EC44E1B" w:rsidR="003238CF" w:rsidRDefault="00DA3660" w:rsidP="00217226">
      <w:pPr>
        <w:spacing w:after="0"/>
        <w:rPr>
          <w:rFonts w:ascii="NouvelR" w:hAnsi="NouvelR" w:cs="Helvetica"/>
          <w:noProof/>
          <w:color w:val="000000" w:themeColor="text1"/>
          <w:sz w:val="20"/>
          <w:szCs w:val="20"/>
          <w:lang w:val="en-US"/>
        </w:rPr>
      </w:pPr>
      <w:r w:rsidRPr="00677ECD">
        <w:rPr>
          <w:rFonts w:cstheme="minorHAnsi"/>
          <w:b/>
          <w:bCs/>
          <w:sz w:val="20"/>
          <w:szCs w:val="20"/>
          <w:u w:val="single"/>
          <w:lang w:val="tr-TR"/>
        </w:rPr>
        <w:lastRenderedPageBreak/>
        <w:t>AYIN ODAĞI</w:t>
      </w:r>
      <w:r w:rsidR="00677ECD" w:rsidRPr="00677ECD">
        <w:rPr>
          <w:rFonts w:cstheme="minorHAnsi"/>
          <w:b/>
          <w:bCs/>
          <w:sz w:val="20"/>
          <w:szCs w:val="20"/>
          <w:u w:val="single"/>
          <w:lang w:val="tr-TR"/>
        </w:rPr>
        <w:br/>
      </w:r>
      <w:r w:rsidR="00677ECD" w:rsidRPr="00677ECD">
        <w:rPr>
          <w:rFonts w:cstheme="minorHAnsi"/>
          <w:b/>
          <w:bCs/>
          <w:sz w:val="20"/>
          <w:szCs w:val="20"/>
          <w:lang w:val="tr-TR"/>
        </w:rPr>
        <w:br/>
      </w:r>
      <w:r w:rsidR="009423F1">
        <w:rPr>
          <w:rFonts w:cstheme="minorHAnsi"/>
          <w:b/>
          <w:bCs/>
          <w:sz w:val="20"/>
          <w:szCs w:val="20"/>
          <w:lang w:val="tr-TR"/>
        </w:rPr>
        <w:t>YENİ RENAULT LOGOSU</w:t>
      </w:r>
      <w:r w:rsidR="00677ECD" w:rsidRPr="00677ECD">
        <w:rPr>
          <w:rFonts w:cstheme="minorHAnsi"/>
          <w:b/>
          <w:bCs/>
          <w:sz w:val="20"/>
          <w:szCs w:val="20"/>
          <w:lang w:val="tr-TR"/>
        </w:rPr>
        <w:br/>
      </w:r>
      <w:r w:rsidR="009423F1" w:rsidRPr="00112111">
        <w:rPr>
          <w:rFonts w:ascii="NouvelR" w:hAnsi="NouvelR" w:cs="Helvetica"/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7D96A9E0" wp14:editId="17FFE14D">
            <wp:simplePos x="0" y="0"/>
            <wp:positionH relativeFrom="margin">
              <wp:posOffset>0</wp:posOffset>
            </wp:positionH>
            <wp:positionV relativeFrom="margin">
              <wp:posOffset>501650</wp:posOffset>
            </wp:positionV>
            <wp:extent cx="1319530" cy="1319530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56C95" w14:textId="17BC1B0F" w:rsidR="009423F1" w:rsidRDefault="009423F1" w:rsidP="00217226">
      <w:pPr>
        <w:spacing w:after="0"/>
        <w:rPr>
          <w:rFonts w:ascii="NouvelR" w:hAnsi="NouvelR" w:cs="Helvetica"/>
          <w:noProof/>
          <w:color w:val="000000" w:themeColor="text1"/>
          <w:sz w:val="20"/>
          <w:szCs w:val="20"/>
          <w:lang w:val="en-US"/>
        </w:rPr>
      </w:pPr>
    </w:p>
    <w:p w14:paraId="2666CD51" w14:textId="50DF5F1C" w:rsidR="009423F1" w:rsidRDefault="009423F1" w:rsidP="00217226">
      <w:pPr>
        <w:spacing w:after="0"/>
        <w:rPr>
          <w:rFonts w:ascii="NouvelR" w:hAnsi="NouvelR" w:cs="Helvetica"/>
          <w:noProof/>
          <w:color w:val="000000" w:themeColor="text1"/>
          <w:sz w:val="20"/>
          <w:szCs w:val="20"/>
          <w:lang w:val="en-US"/>
        </w:rPr>
      </w:pPr>
    </w:p>
    <w:p w14:paraId="2450A857" w14:textId="4556CC0D" w:rsidR="009423F1" w:rsidRDefault="009423F1" w:rsidP="00217226">
      <w:pPr>
        <w:spacing w:after="0"/>
        <w:rPr>
          <w:rFonts w:ascii="NouvelR" w:hAnsi="NouvelR" w:cs="Helvetica"/>
          <w:noProof/>
          <w:color w:val="000000" w:themeColor="text1"/>
          <w:sz w:val="20"/>
          <w:szCs w:val="20"/>
          <w:lang w:val="en-US"/>
        </w:rPr>
      </w:pPr>
    </w:p>
    <w:p w14:paraId="2DDEDC46" w14:textId="59B54331" w:rsidR="009423F1" w:rsidRDefault="009423F1" w:rsidP="00217226">
      <w:pPr>
        <w:spacing w:after="0"/>
        <w:rPr>
          <w:rFonts w:ascii="NouvelR" w:hAnsi="NouvelR" w:cs="Helvetica"/>
          <w:noProof/>
          <w:color w:val="000000" w:themeColor="text1"/>
          <w:sz w:val="20"/>
          <w:szCs w:val="20"/>
          <w:lang w:val="en-US"/>
        </w:rPr>
      </w:pPr>
    </w:p>
    <w:p w14:paraId="19DF9FDF" w14:textId="3304E529" w:rsidR="009423F1" w:rsidRDefault="009423F1" w:rsidP="00217226">
      <w:pPr>
        <w:spacing w:after="0"/>
        <w:rPr>
          <w:rFonts w:ascii="NouvelR" w:hAnsi="NouvelR" w:cs="Helvetica"/>
          <w:noProof/>
          <w:color w:val="000000" w:themeColor="text1"/>
          <w:sz w:val="20"/>
          <w:szCs w:val="20"/>
          <w:lang w:val="en-US"/>
        </w:rPr>
      </w:pPr>
    </w:p>
    <w:p w14:paraId="5DD823BE" w14:textId="47E025A9" w:rsidR="009423F1" w:rsidRDefault="009423F1" w:rsidP="00217226">
      <w:pPr>
        <w:spacing w:after="0"/>
        <w:rPr>
          <w:rFonts w:ascii="NouvelR" w:hAnsi="NouvelR" w:cs="Helvetica"/>
          <w:noProof/>
          <w:color w:val="000000" w:themeColor="text1"/>
          <w:sz w:val="20"/>
          <w:szCs w:val="20"/>
          <w:lang w:val="en-US"/>
        </w:rPr>
      </w:pPr>
    </w:p>
    <w:p w14:paraId="7D11A4F9" w14:textId="28F2E9D5" w:rsidR="009423F1" w:rsidRDefault="009423F1" w:rsidP="00217226">
      <w:pPr>
        <w:spacing w:after="0"/>
        <w:rPr>
          <w:rFonts w:ascii="NouvelR" w:hAnsi="NouvelR" w:cs="Helvetica"/>
          <w:noProof/>
          <w:color w:val="000000" w:themeColor="text1"/>
          <w:sz w:val="20"/>
          <w:szCs w:val="20"/>
          <w:lang w:val="en-US"/>
        </w:rPr>
      </w:pPr>
    </w:p>
    <w:p w14:paraId="773154B7" w14:textId="35AC16D5" w:rsidR="009423F1" w:rsidRPr="009423F1" w:rsidRDefault="009423F1" w:rsidP="009423F1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sz w:val="20"/>
          <w:szCs w:val="20"/>
          <w:lang w:val="tr-TR"/>
        </w:rPr>
      </w:pPr>
      <w:r w:rsidRPr="009423F1">
        <w:rPr>
          <w:rFonts w:cstheme="minorHAnsi"/>
          <w:sz w:val="20"/>
          <w:szCs w:val="20"/>
          <w:lang w:val="tr-TR"/>
        </w:rPr>
        <w:t xml:space="preserve">Renault, </w:t>
      </w:r>
      <w:proofErr w:type="spellStart"/>
      <w:r w:rsidRPr="009423F1">
        <w:rPr>
          <w:rFonts w:cstheme="minorHAnsi"/>
          <w:sz w:val="20"/>
          <w:szCs w:val="20"/>
          <w:lang w:val="tr-TR"/>
        </w:rPr>
        <w:t>logosunu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değiştiriyor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. </w:t>
      </w:r>
      <w:proofErr w:type="spellStart"/>
      <w:r w:rsidRPr="009423F1">
        <w:rPr>
          <w:rFonts w:cstheme="minorHAnsi"/>
          <w:sz w:val="20"/>
          <w:szCs w:val="20"/>
          <w:lang w:val="tr-TR"/>
        </w:rPr>
        <w:t>Renaulution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stratejik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planı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sırasında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sergilenen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bu </w:t>
      </w:r>
      <w:proofErr w:type="spellStart"/>
      <w:r w:rsidRPr="009423F1">
        <w:rPr>
          <w:rFonts w:cstheme="minorHAnsi"/>
          <w:sz w:val="20"/>
          <w:szCs w:val="20"/>
          <w:lang w:val="tr-TR"/>
        </w:rPr>
        <w:t>yeni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logo, </w:t>
      </w:r>
      <w:proofErr w:type="spellStart"/>
      <w:r w:rsidRPr="009423F1">
        <w:rPr>
          <w:rFonts w:cstheme="minorHAnsi"/>
          <w:sz w:val="20"/>
          <w:szCs w:val="20"/>
          <w:lang w:val="tr-TR"/>
        </w:rPr>
        <w:t>halihazırda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Renault 5 </w:t>
      </w:r>
      <w:proofErr w:type="spellStart"/>
      <w:r w:rsidRPr="009423F1">
        <w:rPr>
          <w:rFonts w:cstheme="minorHAnsi"/>
          <w:sz w:val="20"/>
          <w:szCs w:val="20"/>
          <w:lang w:val="tr-TR"/>
        </w:rPr>
        <w:t>Prototipinin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ön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ızgarasında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yer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alıyor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. </w:t>
      </w:r>
      <w:proofErr w:type="spellStart"/>
      <w:r w:rsidRPr="009423F1">
        <w:rPr>
          <w:rFonts w:cstheme="minorHAnsi"/>
          <w:sz w:val="20"/>
          <w:szCs w:val="20"/>
          <w:lang w:val="tr-TR"/>
        </w:rPr>
        <w:t>Yeni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logo, Renault </w:t>
      </w:r>
      <w:proofErr w:type="spellStart"/>
      <w:r w:rsidRPr="009423F1">
        <w:rPr>
          <w:rFonts w:cstheme="minorHAnsi"/>
          <w:sz w:val="20"/>
          <w:szCs w:val="20"/>
          <w:lang w:val="tr-TR"/>
        </w:rPr>
        <w:t>için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yeni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, </w:t>
      </w:r>
      <w:proofErr w:type="spellStart"/>
      <w:r w:rsidRPr="009423F1">
        <w:rPr>
          <w:rFonts w:cstheme="minorHAnsi"/>
          <w:sz w:val="20"/>
          <w:szCs w:val="20"/>
          <w:lang w:val="tr-TR"/>
        </w:rPr>
        <w:t>canlı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ve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modern </w:t>
      </w:r>
      <w:proofErr w:type="spellStart"/>
      <w:r w:rsidRPr="009423F1">
        <w:rPr>
          <w:rFonts w:cstheme="minorHAnsi"/>
          <w:sz w:val="20"/>
          <w:szCs w:val="20"/>
          <w:lang w:val="tr-TR"/>
        </w:rPr>
        <w:t>bir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çizgi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için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"Nouvelle vague" </w:t>
      </w:r>
      <w:proofErr w:type="spellStart"/>
      <w:r w:rsidRPr="009423F1">
        <w:rPr>
          <w:rFonts w:cstheme="minorHAnsi"/>
          <w:sz w:val="20"/>
          <w:szCs w:val="20"/>
          <w:lang w:val="tr-TR"/>
        </w:rPr>
        <w:t>tasarımını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ön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plana </w:t>
      </w:r>
      <w:proofErr w:type="spellStart"/>
      <w:r w:rsidRPr="009423F1">
        <w:rPr>
          <w:rFonts w:cstheme="minorHAnsi"/>
          <w:sz w:val="20"/>
          <w:szCs w:val="20"/>
          <w:lang w:val="tr-TR"/>
        </w:rPr>
        <w:t>çıkarıyor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. </w:t>
      </w:r>
      <w:proofErr w:type="spellStart"/>
      <w:r w:rsidRPr="009423F1">
        <w:rPr>
          <w:rFonts w:cstheme="minorHAnsi"/>
          <w:sz w:val="20"/>
          <w:szCs w:val="20"/>
          <w:lang w:val="tr-TR"/>
        </w:rPr>
        <w:t>Yeni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logo, </w:t>
      </w:r>
      <w:proofErr w:type="spellStart"/>
      <w:r w:rsidRPr="009423F1">
        <w:rPr>
          <w:rFonts w:cstheme="minorHAnsi"/>
          <w:sz w:val="20"/>
          <w:szCs w:val="20"/>
          <w:lang w:val="tr-TR"/>
        </w:rPr>
        <w:t>tüm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boyutlarda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ve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malzemelerde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çok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daha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tutarlı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ve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okunabilir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olması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bakımından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farklılık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gösteriyor</w:t>
      </w:r>
      <w:proofErr w:type="spellEnd"/>
      <w:r w:rsidRPr="009423F1">
        <w:rPr>
          <w:rFonts w:cstheme="minorHAnsi"/>
          <w:sz w:val="20"/>
          <w:szCs w:val="20"/>
          <w:lang w:val="tr-TR"/>
        </w:rPr>
        <w:t>.</w:t>
      </w:r>
    </w:p>
    <w:p w14:paraId="25F4C65E" w14:textId="77777777" w:rsidR="009423F1" w:rsidRDefault="009423F1" w:rsidP="009423F1">
      <w:pPr>
        <w:autoSpaceDE w:val="0"/>
        <w:autoSpaceDN w:val="0"/>
        <w:adjustRightInd w:val="0"/>
        <w:spacing w:line="252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7AE551A" w14:textId="77777777" w:rsidR="00DA3660" w:rsidRPr="00677ECD" w:rsidRDefault="00DA3660" w:rsidP="003978E3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  <w:r w:rsidRPr="00677ECD">
        <w:rPr>
          <w:rFonts w:cstheme="minorHAnsi"/>
          <w:b/>
          <w:bCs/>
          <w:sz w:val="20"/>
          <w:szCs w:val="20"/>
          <w:u w:val="single"/>
          <w:lang w:val="tr-TR"/>
        </w:rPr>
        <w:t>BUNU BİLİYOR MUYDUNUZ?</w:t>
      </w:r>
    </w:p>
    <w:p w14:paraId="1F489CF8" w14:textId="460385C2" w:rsidR="003978E3" w:rsidRPr="00677ECD" w:rsidRDefault="003978E3" w:rsidP="003978E3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  <w:r w:rsidRPr="00677ECD">
        <w:rPr>
          <w:rFonts w:cstheme="minorHAnsi"/>
          <w:b/>
          <w:bCs/>
          <w:sz w:val="20"/>
          <w:szCs w:val="20"/>
          <w:u w:val="single"/>
          <w:lang w:val="tr-TR"/>
        </w:rPr>
        <w:t xml:space="preserve"> </w:t>
      </w:r>
    </w:p>
    <w:p w14:paraId="2141B2B3" w14:textId="67A8593F" w:rsidR="009423F1" w:rsidRPr="009423F1" w:rsidRDefault="000D498B" w:rsidP="009423F1">
      <w:pPr>
        <w:autoSpaceDE w:val="0"/>
        <w:autoSpaceDN w:val="0"/>
        <w:adjustRightInd w:val="0"/>
        <w:spacing w:line="252" w:lineRule="auto"/>
        <w:rPr>
          <w:rFonts w:cstheme="minorHAnsi"/>
          <w:sz w:val="20"/>
          <w:szCs w:val="20"/>
          <w:lang w:val="tr-TR"/>
        </w:rPr>
      </w:pPr>
      <w:r>
        <w:rPr>
          <w:rFonts w:cstheme="minorHAnsi"/>
          <w:sz w:val="20"/>
          <w:szCs w:val="20"/>
          <w:lang w:val="tr-TR"/>
        </w:rPr>
        <w:t xml:space="preserve">Renault en </w:t>
      </w:r>
      <w:proofErr w:type="spellStart"/>
      <w:r>
        <w:rPr>
          <w:rFonts w:cstheme="minorHAnsi"/>
          <w:sz w:val="20"/>
          <w:szCs w:val="20"/>
          <w:lang w:val="tr-TR"/>
        </w:rPr>
        <w:t>ikonik</w:t>
      </w:r>
      <w:proofErr w:type="spellEnd"/>
      <w:r>
        <w:rPr>
          <w:rFonts w:cstheme="minorHAnsi"/>
          <w:sz w:val="20"/>
          <w:szCs w:val="20"/>
          <w:lang w:val="tr-TR"/>
        </w:rPr>
        <w:t xml:space="preserve"> ve kolay tanınır logolardan birine sahip. Bu logo ilk kez </w:t>
      </w:r>
      <w:r w:rsidR="009423F1" w:rsidRPr="009423F1">
        <w:rPr>
          <w:rFonts w:cstheme="minorHAnsi"/>
          <w:sz w:val="20"/>
          <w:szCs w:val="20"/>
          <w:lang w:val="tr-TR"/>
        </w:rPr>
        <w:t xml:space="preserve">1925 model 40HP Renault’un ön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panelinde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kullanıldı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. </w:t>
      </w:r>
      <w:r>
        <w:rPr>
          <w:rFonts w:cstheme="minorHAnsi"/>
          <w:sz w:val="20"/>
          <w:szCs w:val="20"/>
          <w:lang w:val="tr-TR"/>
        </w:rPr>
        <w:t>L</w:t>
      </w:r>
      <w:r w:rsidR="009423F1" w:rsidRPr="009423F1">
        <w:rPr>
          <w:rFonts w:cstheme="minorHAnsi"/>
          <w:sz w:val="20"/>
          <w:szCs w:val="20"/>
          <w:lang w:val="tr-TR"/>
        </w:rPr>
        <w:t xml:space="preserve">ogonun şeklinde, </w:t>
      </w:r>
      <w:r>
        <w:rPr>
          <w:rFonts w:cstheme="minorHAnsi"/>
          <w:sz w:val="20"/>
          <w:szCs w:val="20"/>
          <w:lang w:val="tr-TR"/>
        </w:rPr>
        <w:t xml:space="preserve">yer aldığı </w:t>
      </w:r>
      <w:r w:rsidR="009423F1" w:rsidRPr="009423F1">
        <w:rPr>
          <w:rFonts w:cstheme="minorHAnsi"/>
          <w:sz w:val="20"/>
          <w:szCs w:val="20"/>
          <w:lang w:val="tr-TR"/>
        </w:rPr>
        <w:t xml:space="preserve">aracın ön kısmına uyum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gösterecek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şekilde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zamanla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r>
        <w:rPr>
          <w:rFonts w:cstheme="minorHAnsi"/>
          <w:sz w:val="20"/>
          <w:szCs w:val="20"/>
          <w:lang w:val="tr-TR"/>
        </w:rPr>
        <w:t>küçük</w:t>
      </w:r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değişiklikler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yapıldı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. 1946'da net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ve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keskin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çizgiler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kullanılarak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yeni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bir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logo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tasarlandı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.  Bu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versiyon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daha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sonra 1959'da, "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Regie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Nationale”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ifadesi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kaldırılarak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yeni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bir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yazı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tipiyle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modern hale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getirildi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. </w:t>
      </w:r>
      <w:r>
        <w:rPr>
          <w:rFonts w:cstheme="minorHAnsi"/>
          <w:sz w:val="20"/>
          <w:szCs w:val="20"/>
          <w:lang w:val="tr-TR"/>
        </w:rPr>
        <w:t>Ardından</w:t>
      </w:r>
      <w:r w:rsidR="009423F1" w:rsidRPr="009423F1">
        <w:rPr>
          <w:rFonts w:cstheme="minorHAnsi"/>
          <w:sz w:val="20"/>
          <w:szCs w:val="20"/>
          <w:lang w:val="tr-TR"/>
        </w:rPr>
        <w:t xml:space="preserve"> 1972'de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Yvaral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ve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Vasarely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tarafından tasarlanan simgesel yeni bir logo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tanıtıldı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. Bu logo 20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yıl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boyunca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araçların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ön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ızgaralarında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kullanıldı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ve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daha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sonra 1978'de Wolff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Olins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tarafından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tasarlanan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yeni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bir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yazı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tipi buna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eşlik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etti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. Style Marque 1992'de,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efsanevi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elmas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tipi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logoyu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yeniden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tasarladı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ve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krom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kaplamadan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yararlanarak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Wolff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Olins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yazı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tipiyle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mükemmel bir uyum gösteren</w:t>
      </w:r>
      <w:r>
        <w:rPr>
          <w:rFonts w:cstheme="minorHAnsi"/>
          <w:sz w:val="20"/>
          <w:szCs w:val="20"/>
          <w:lang w:val="tr-TR"/>
        </w:rPr>
        <w:t>,</w:t>
      </w:r>
      <w:r w:rsidR="009423F1" w:rsidRPr="009423F1">
        <w:rPr>
          <w:rFonts w:cstheme="minorHAnsi"/>
          <w:sz w:val="20"/>
          <w:szCs w:val="20"/>
          <w:lang w:val="tr-TR"/>
        </w:rPr>
        <w:t xml:space="preserve"> 2004 yılına kadar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kullanılan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bu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logoya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3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boyutlu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bir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şekil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verdi. </w:t>
      </w:r>
      <w:r>
        <w:rPr>
          <w:rFonts w:cstheme="minorHAnsi"/>
          <w:sz w:val="20"/>
          <w:szCs w:val="20"/>
          <w:lang w:val="tr-TR"/>
        </w:rPr>
        <w:t>L</w:t>
      </w:r>
      <w:r w:rsidR="009423F1" w:rsidRPr="009423F1">
        <w:rPr>
          <w:rFonts w:cstheme="minorHAnsi"/>
          <w:sz w:val="20"/>
          <w:szCs w:val="20"/>
          <w:lang w:val="tr-TR"/>
        </w:rPr>
        <w:t xml:space="preserve">ogo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daha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sonra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yeni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bir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yazı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tipiyle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sarı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bir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karenin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içine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yerleştirildi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. </w:t>
      </w:r>
      <w:r>
        <w:rPr>
          <w:rFonts w:cstheme="minorHAnsi"/>
          <w:sz w:val="20"/>
          <w:szCs w:val="20"/>
          <w:lang w:val="tr-TR"/>
        </w:rPr>
        <w:t>3</w:t>
      </w:r>
      <w:r w:rsidR="009423F1" w:rsidRPr="009423F1">
        <w:rPr>
          <w:rFonts w:cstheme="minorHAnsi"/>
          <w:sz w:val="20"/>
          <w:szCs w:val="20"/>
          <w:lang w:val="tr-TR"/>
        </w:rPr>
        <w:t xml:space="preserve"> yı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l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sonra 2007'de,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ufak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bir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tasarım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değişikliği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yapılarak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, marka </w:t>
      </w:r>
      <w:proofErr w:type="spellStart"/>
      <w:proofErr w:type="gramStart"/>
      <w:r w:rsidR="009423F1" w:rsidRPr="009423F1">
        <w:rPr>
          <w:rFonts w:cstheme="minorHAnsi"/>
          <w:sz w:val="20"/>
          <w:szCs w:val="20"/>
          <w:lang w:val="tr-TR"/>
        </w:rPr>
        <w:t>yazısı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elmas</w:t>
      </w:r>
      <w:proofErr w:type="spellEnd"/>
      <w:proofErr w:type="gram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deseninin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hemen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altında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bulunan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sarı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karenin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içine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9423F1" w:rsidRPr="009423F1">
        <w:rPr>
          <w:rFonts w:cstheme="minorHAnsi"/>
          <w:sz w:val="20"/>
          <w:szCs w:val="20"/>
          <w:lang w:val="tr-TR"/>
        </w:rPr>
        <w:t>yerleştirdi</w:t>
      </w:r>
      <w:proofErr w:type="spellEnd"/>
      <w:r w:rsidR="009423F1" w:rsidRPr="009423F1">
        <w:rPr>
          <w:rFonts w:cstheme="minorHAnsi"/>
          <w:sz w:val="20"/>
          <w:szCs w:val="20"/>
          <w:lang w:val="tr-TR"/>
        </w:rPr>
        <w:t>.</w:t>
      </w:r>
    </w:p>
    <w:p w14:paraId="5EC55BC9" w14:textId="3924A800" w:rsidR="000D498B" w:rsidRDefault="009423F1" w:rsidP="000D498B">
      <w:pPr>
        <w:autoSpaceDE w:val="0"/>
        <w:autoSpaceDN w:val="0"/>
        <w:adjustRightInd w:val="0"/>
        <w:spacing w:line="252" w:lineRule="auto"/>
        <w:rPr>
          <w:rFonts w:cstheme="minorHAnsi"/>
          <w:sz w:val="20"/>
          <w:szCs w:val="20"/>
          <w:lang w:val="tr-TR"/>
        </w:rPr>
      </w:pPr>
      <w:r w:rsidRPr="009423F1">
        <w:rPr>
          <w:rFonts w:cstheme="minorHAnsi"/>
          <w:sz w:val="20"/>
          <w:szCs w:val="20"/>
          <w:lang w:val="tr-TR"/>
        </w:rPr>
        <w:t xml:space="preserve">2015 yılında </w:t>
      </w:r>
      <w:proofErr w:type="spellStart"/>
      <w:r w:rsidRPr="009423F1">
        <w:rPr>
          <w:rFonts w:cstheme="minorHAnsi"/>
          <w:sz w:val="20"/>
          <w:szCs w:val="20"/>
          <w:lang w:val="tr-TR"/>
        </w:rPr>
        <w:t>Interbrand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iş</w:t>
      </w:r>
      <w:r w:rsidR="000D498B">
        <w:rPr>
          <w:rFonts w:cstheme="minorHAnsi"/>
          <w:sz w:val="20"/>
          <w:szCs w:val="20"/>
          <w:lang w:val="tr-TR"/>
        </w:rPr>
        <w:t xml:space="preserve"> </w:t>
      </w:r>
      <w:r w:rsidRPr="009423F1">
        <w:rPr>
          <w:rFonts w:cstheme="minorHAnsi"/>
          <w:sz w:val="20"/>
          <w:szCs w:val="20"/>
          <w:lang w:val="tr-TR"/>
        </w:rPr>
        <w:t xml:space="preserve">birliği ile Renault tasarım </w:t>
      </w:r>
      <w:proofErr w:type="spellStart"/>
      <w:r w:rsidRPr="009423F1">
        <w:rPr>
          <w:rFonts w:cstheme="minorHAnsi"/>
          <w:sz w:val="20"/>
          <w:szCs w:val="20"/>
          <w:lang w:val="tr-TR"/>
        </w:rPr>
        <w:t>stüdyosu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tarafından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geliştirilen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yeni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logo v</w:t>
      </w:r>
      <w:proofErr w:type="spellStart"/>
      <w:r w:rsidRPr="009423F1">
        <w:rPr>
          <w:rFonts w:cstheme="minorHAnsi"/>
          <w:sz w:val="20"/>
          <w:szCs w:val="20"/>
          <w:lang w:val="tr-TR"/>
        </w:rPr>
        <w:t>e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9423F1">
        <w:rPr>
          <w:rFonts w:cstheme="minorHAnsi"/>
          <w:sz w:val="20"/>
          <w:szCs w:val="20"/>
          <w:lang w:val="tr-TR"/>
        </w:rPr>
        <w:t>yazı</w:t>
      </w:r>
      <w:proofErr w:type="spellEnd"/>
      <w:r w:rsidRPr="009423F1">
        <w:rPr>
          <w:rFonts w:cstheme="minorHAnsi"/>
          <w:sz w:val="20"/>
          <w:szCs w:val="20"/>
          <w:lang w:val="tr-TR"/>
        </w:rPr>
        <w:t xml:space="preserve"> tipi, 2021'den önceki son değişiklik ol</w:t>
      </w:r>
      <w:r w:rsidR="000D498B">
        <w:rPr>
          <w:rFonts w:cstheme="minorHAnsi"/>
          <w:sz w:val="20"/>
          <w:szCs w:val="20"/>
          <w:lang w:val="tr-TR"/>
        </w:rPr>
        <w:t>muştu</w:t>
      </w:r>
      <w:r w:rsidRPr="009423F1">
        <w:rPr>
          <w:rFonts w:cstheme="minorHAnsi"/>
          <w:sz w:val="20"/>
          <w:szCs w:val="20"/>
          <w:lang w:val="tr-TR"/>
        </w:rPr>
        <w:t>.</w:t>
      </w:r>
    </w:p>
    <w:p w14:paraId="5D02517D" w14:textId="3B3E4BBA" w:rsidR="000D498B" w:rsidRPr="000D498B" w:rsidRDefault="000D498B" w:rsidP="000D498B">
      <w:pPr>
        <w:autoSpaceDE w:val="0"/>
        <w:autoSpaceDN w:val="0"/>
        <w:adjustRightInd w:val="0"/>
        <w:spacing w:line="252" w:lineRule="auto"/>
        <w:rPr>
          <w:rFonts w:cstheme="minorHAnsi"/>
          <w:sz w:val="20"/>
          <w:szCs w:val="20"/>
          <w:lang w:val="tr-TR"/>
        </w:rPr>
      </w:pPr>
      <w:r w:rsidRPr="0005178E">
        <w:rPr>
          <w:rFonts w:ascii="NouvelR" w:hAnsi="NouvelR" w:cs="Helvetica"/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EBB9071" wp14:editId="186518B0">
            <wp:simplePos x="0" y="0"/>
            <wp:positionH relativeFrom="margin">
              <wp:align>left</wp:align>
            </wp:positionH>
            <wp:positionV relativeFrom="margin">
              <wp:posOffset>5374640</wp:posOffset>
            </wp:positionV>
            <wp:extent cx="589915" cy="818515"/>
            <wp:effectExtent l="0" t="0" r="635" b="63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A7610" w14:textId="5E6DF434" w:rsidR="000457DD" w:rsidRPr="00677ECD" w:rsidRDefault="000457DD" w:rsidP="4BE4827E">
      <w:pPr>
        <w:spacing w:after="0"/>
        <w:rPr>
          <w:rFonts w:cstheme="minorHAnsi"/>
          <w:highlight w:val="yellow"/>
          <w:lang w:val="tr-TR"/>
        </w:rPr>
      </w:pPr>
    </w:p>
    <w:p w14:paraId="183BDE9C" w14:textId="1DEBD405" w:rsidR="00CA5CE4" w:rsidRPr="00677ECD" w:rsidRDefault="00CA5CE4" w:rsidP="000457DD">
      <w:pPr>
        <w:spacing w:after="0"/>
        <w:rPr>
          <w:rFonts w:cstheme="minorHAnsi"/>
          <w:lang w:val="tr-TR"/>
        </w:rPr>
      </w:pPr>
    </w:p>
    <w:p w14:paraId="220C29C4" w14:textId="77777777" w:rsidR="000D498B" w:rsidRDefault="000D498B" w:rsidP="5882736A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05541B3B" w14:textId="77777777" w:rsidR="000D498B" w:rsidRDefault="000D498B" w:rsidP="5882736A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1129494D" w14:textId="77777777" w:rsidR="000D498B" w:rsidRDefault="000D498B" w:rsidP="5882736A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  <w:bookmarkStart w:id="0" w:name="_GoBack"/>
      <w:bookmarkEnd w:id="0"/>
    </w:p>
    <w:p w14:paraId="792C71B8" w14:textId="77777777" w:rsidR="000D498B" w:rsidRDefault="000D498B" w:rsidP="5882736A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</w:p>
    <w:p w14:paraId="532846EF" w14:textId="77EDCF09" w:rsidR="002B7383" w:rsidRPr="00677ECD" w:rsidRDefault="00DA3660" w:rsidP="5882736A">
      <w:pPr>
        <w:spacing w:after="0"/>
        <w:rPr>
          <w:rFonts w:cstheme="minorHAnsi"/>
          <w:b/>
          <w:bCs/>
          <w:sz w:val="20"/>
          <w:szCs w:val="20"/>
          <w:u w:val="single"/>
          <w:lang w:val="tr-TR"/>
        </w:rPr>
      </w:pPr>
      <w:r w:rsidRPr="00677ECD">
        <w:rPr>
          <w:rFonts w:cstheme="minorHAnsi"/>
          <w:b/>
          <w:bCs/>
          <w:sz w:val="20"/>
          <w:szCs w:val="20"/>
          <w:u w:val="single"/>
          <w:lang w:val="tr-TR"/>
        </w:rPr>
        <w:t xml:space="preserve">RENAULT BİNEK ARAÇLARI LİSTESİ </w:t>
      </w:r>
    </w:p>
    <w:p w14:paraId="681F6190" w14:textId="77777777" w:rsidR="00DA3660" w:rsidRPr="00677ECD" w:rsidRDefault="00DA3660" w:rsidP="000457DD">
      <w:pPr>
        <w:spacing w:after="0"/>
        <w:rPr>
          <w:rFonts w:cstheme="minorHAnsi"/>
          <w:sz w:val="20"/>
          <w:szCs w:val="20"/>
          <w:lang w:val="tr-TR"/>
        </w:rPr>
      </w:pPr>
      <w:r w:rsidRPr="00677ECD">
        <w:rPr>
          <w:rFonts w:cstheme="minorHAnsi"/>
          <w:sz w:val="20"/>
          <w:szCs w:val="20"/>
          <w:lang w:val="tr-TR"/>
        </w:rPr>
        <w:t xml:space="preserve">Güncel fiyatlarımıza aşağıdaki linkten ulaşabilirsiniz. </w:t>
      </w:r>
    </w:p>
    <w:p w14:paraId="2406C7F5" w14:textId="16A771E7" w:rsidR="00DA3660" w:rsidRDefault="009423F1" w:rsidP="000457DD">
      <w:pPr>
        <w:spacing w:after="0"/>
      </w:pPr>
      <w:hyperlink r:id="rId17" w:history="1">
        <w:r w:rsidRPr="00E475CA">
          <w:rPr>
            <w:rStyle w:val="Kpr"/>
          </w:rPr>
          <w:t>https://www.renault.com.tr/renault-fiyat-listeleri/binek-arac-fiyat-listesi.html</w:t>
        </w:r>
      </w:hyperlink>
    </w:p>
    <w:p w14:paraId="779890E3" w14:textId="77777777" w:rsidR="00122F1D" w:rsidRPr="00677ECD" w:rsidRDefault="00122F1D" w:rsidP="009423F1">
      <w:pPr>
        <w:spacing w:line="360" w:lineRule="auto"/>
        <w:jc w:val="both"/>
        <w:rPr>
          <w:rFonts w:cstheme="minorHAnsi"/>
          <w:sz w:val="20"/>
          <w:szCs w:val="20"/>
          <w:lang w:val="tr-TR"/>
        </w:rPr>
      </w:pPr>
      <w:r w:rsidRPr="00677ECD">
        <w:rPr>
          <w:rFonts w:cstheme="minorHAnsi"/>
          <w:sz w:val="20"/>
          <w:szCs w:val="20"/>
          <w:lang w:val="tr-TR"/>
        </w:rPr>
        <w:t> </w:t>
      </w:r>
    </w:p>
    <w:p w14:paraId="409F41BA" w14:textId="77777777" w:rsidR="000D498B" w:rsidRDefault="000D498B" w:rsidP="00677ECD">
      <w:pPr>
        <w:spacing w:line="360" w:lineRule="auto"/>
        <w:jc w:val="both"/>
        <w:rPr>
          <w:rFonts w:cstheme="minorHAnsi"/>
          <w:b/>
          <w:bCs/>
          <w:sz w:val="20"/>
          <w:szCs w:val="20"/>
          <w:lang w:val="tr-TR"/>
        </w:rPr>
      </w:pPr>
    </w:p>
    <w:p w14:paraId="546A600C" w14:textId="77777777" w:rsidR="000D498B" w:rsidRDefault="000D498B" w:rsidP="00677ECD">
      <w:pPr>
        <w:spacing w:line="360" w:lineRule="auto"/>
        <w:jc w:val="both"/>
        <w:rPr>
          <w:rFonts w:cstheme="minorHAnsi"/>
          <w:b/>
          <w:bCs/>
          <w:sz w:val="20"/>
          <w:szCs w:val="20"/>
          <w:lang w:val="tr-TR"/>
        </w:rPr>
      </w:pPr>
    </w:p>
    <w:p w14:paraId="0DA9761B" w14:textId="77777777" w:rsidR="000D498B" w:rsidRDefault="000D498B" w:rsidP="00677ECD">
      <w:pPr>
        <w:spacing w:line="360" w:lineRule="auto"/>
        <w:jc w:val="both"/>
        <w:rPr>
          <w:rFonts w:cstheme="minorHAnsi"/>
          <w:b/>
          <w:bCs/>
          <w:sz w:val="20"/>
          <w:szCs w:val="20"/>
          <w:lang w:val="tr-TR"/>
        </w:rPr>
      </w:pPr>
    </w:p>
    <w:p w14:paraId="32FB4BE7" w14:textId="0FF38E5E" w:rsidR="00122F1D" w:rsidRPr="00677ECD" w:rsidRDefault="00122F1D" w:rsidP="00677ECD">
      <w:pPr>
        <w:spacing w:line="360" w:lineRule="auto"/>
        <w:jc w:val="both"/>
        <w:rPr>
          <w:rFonts w:cstheme="minorHAnsi"/>
          <w:b/>
          <w:bCs/>
          <w:sz w:val="20"/>
          <w:szCs w:val="20"/>
          <w:lang w:val="tr-TR"/>
        </w:rPr>
      </w:pPr>
      <w:r w:rsidRPr="00677ECD">
        <w:rPr>
          <w:rFonts w:cstheme="minorHAnsi"/>
          <w:b/>
          <w:bCs/>
          <w:sz w:val="20"/>
          <w:szCs w:val="20"/>
          <w:lang w:val="tr-TR"/>
        </w:rPr>
        <w:lastRenderedPageBreak/>
        <w:t>Renault</w:t>
      </w:r>
      <w:r w:rsidR="0017593C" w:rsidRPr="00677ECD">
        <w:rPr>
          <w:rFonts w:cstheme="minorHAnsi"/>
          <w:b/>
          <w:bCs/>
          <w:sz w:val="20"/>
          <w:szCs w:val="20"/>
          <w:lang w:val="tr-TR"/>
        </w:rPr>
        <w:t xml:space="preserve"> Hakkında</w:t>
      </w:r>
    </w:p>
    <w:p w14:paraId="00D60451" w14:textId="27837963" w:rsidR="0017593C" w:rsidRPr="00677ECD" w:rsidRDefault="0017593C" w:rsidP="00677ECD">
      <w:pPr>
        <w:spacing w:line="276" w:lineRule="auto"/>
        <w:jc w:val="both"/>
        <w:rPr>
          <w:rFonts w:eastAsia="Times New Roman" w:cstheme="minorHAnsi"/>
          <w:color w:val="333333"/>
          <w:sz w:val="20"/>
          <w:szCs w:val="20"/>
          <w:lang w:val="tr-TR"/>
        </w:rPr>
      </w:pPr>
      <w:r w:rsidRPr="00677ECD">
        <w:rPr>
          <w:rFonts w:cstheme="minorHAnsi"/>
          <w:sz w:val="20"/>
          <w:szCs w:val="20"/>
          <w:lang w:val="tr-TR"/>
        </w:rPr>
        <w:t xml:space="preserve">Köklü tarihi boyunca </w:t>
      </w:r>
      <w:proofErr w:type="spellStart"/>
      <w:r w:rsidRPr="00677ECD">
        <w:rPr>
          <w:rFonts w:cstheme="minorHAnsi"/>
          <w:sz w:val="20"/>
          <w:szCs w:val="20"/>
          <w:lang w:val="tr-TR"/>
        </w:rPr>
        <w:t>inov</w:t>
      </w:r>
      <w:r w:rsidR="00DA3660" w:rsidRPr="00677ECD">
        <w:rPr>
          <w:rFonts w:cstheme="minorHAnsi"/>
          <w:sz w:val="20"/>
          <w:szCs w:val="20"/>
          <w:lang w:val="tr-TR"/>
        </w:rPr>
        <w:t>a</w:t>
      </w:r>
      <w:r w:rsidRPr="00677ECD">
        <w:rPr>
          <w:rFonts w:cstheme="minorHAnsi"/>
          <w:sz w:val="20"/>
          <w:szCs w:val="20"/>
          <w:lang w:val="tr-TR"/>
        </w:rPr>
        <w:t>tif</w:t>
      </w:r>
      <w:proofErr w:type="spellEnd"/>
      <w:r w:rsidRPr="00677ECD">
        <w:rPr>
          <w:rFonts w:cstheme="minorHAnsi"/>
          <w:sz w:val="20"/>
          <w:szCs w:val="20"/>
          <w:lang w:val="tr-TR"/>
        </w:rPr>
        <w:t xml:space="preserve"> araçlar geliştiren Renault Avrupa’nın elektrikli </w:t>
      </w:r>
      <w:r w:rsidR="00677ECD" w:rsidRPr="00677ECD">
        <w:rPr>
          <w:rFonts w:cstheme="minorHAnsi"/>
          <w:sz w:val="20"/>
          <w:szCs w:val="20"/>
          <w:lang w:val="tr-TR"/>
        </w:rPr>
        <w:t>otomobil</w:t>
      </w:r>
      <w:r w:rsidRPr="00677ECD">
        <w:rPr>
          <w:rFonts w:cstheme="minorHAnsi"/>
          <w:sz w:val="20"/>
          <w:szCs w:val="20"/>
          <w:lang w:val="tr-TR"/>
        </w:rPr>
        <w:t xml:space="preserve"> lideridir. ‘</w:t>
      </w:r>
      <w:proofErr w:type="spellStart"/>
      <w:r w:rsidRPr="00677ECD">
        <w:rPr>
          <w:rFonts w:cstheme="minorHAnsi"/>
          <w:sz w:val="20"/>
          <w:szCs w:val="20"/>
          <w:lang w:val="tr-TR"/>
        </w:rPr>
        <w:t>Renaulution</w:t>
      </w:r>
      <w:proofErr w:type="spellEnd"/>
      <w:r w:rsidRPr="00677ECD">
        <w:rPr>
          <w:rFonts w:cstheme="minorHAnsi"/>
          <w:sz w:val="20"/>
          <w:szCs w:val="20"/>
          <w:lang w:val="tr-TR"/>
        </w:rPr>
        <w:t xml:space="preserve">’ adlı stratejik planı </w:t>
      </w:r>
      <w:r w:rsidR="00DA3660" w:rsidRPr="00677ECD">
        <w:rPr>
          <w:rFonts w:cstheme="minorHAnsi"/>
          <w:sz w:val="20"/>
          <w:szCs w:val="20"/>
          <w:lang w:val="tr-TR"/>
        </w:rPr>
        <w:t>ile değer yaratma odaklı dönüşümünü başlatan Renault</w:t>
      </w:r>
      <w:r w:rsidR="00DA3660" w:rsidRPr="0017593C">
        <w:rPr>
          <w:rFonts w:eastAsia="Times New Roman" w:cstheme="minorHAnsi"/>
          <w:color w:val="333333"/>
          <w:sz w:val="20"/>
          <w:szCs w:val="20"/>
          <w:lang w:val="tr-TR"/>
        </w:rPr>
        <w:t>, otomotiv endüstrisine modern bir yaklaşım getir</w:t>
      </w:r>
      <w:r w:rsidR="00DA3660" w:rsidRPr="00677ECD">
        <w:rPr>
          <w:rFonts w:eastAsia="Times New Roman" w:cstheme="minorHAnsi"/>
          <w:color w:val="333333"/>
          <w:sz w:val="20"/>
          <w:szCs w:val="20"/>
          <w:lang w:val="tr-TR"/>
        </w:rPr>
        <w:t xml:space="preserve">meyi hedefliyor. </w:t>
      </w:r>
      <w:r w:rsidR="00DA3660" w:rsidRPr="00677ECD">
        <w:rPr>
          <w:rFonts w:cstheme="minorHAnsi"/>
          <w:sz w:val="20"/>
          <w:szCs w:val="20"/>
          <w:lang w:val="tr-TR"/>
        </w:rPr>
        <w:t>Bu dönüşümün merkezinde, yeni teknoloji ve hizmetlerin yanı sıra, daha da rekabetçi, dengeli ve elektrikli araçların geliştirilmesi yer alı</w:t>
      </w:r>
      <w:r w:rsidR="00677ECD">
        <w:rPr>
          <w:rFonts w:cstheme="minorHAnsi"/>
          <w:sz w:val="20"/>
          <w:szCs w:val="20"/>
          <w:lang w:val="tr-TR"/>
        </w:rPr>
        <w:t>yor.</w:t>
      </w:r>
    </w:p>
    <w:p w14:paraId="0B5DFC95" w14:textId="2FAF92EE" w:rsidR="00DA3660" w:rsidRPr="00677ECD" w:rsidRDefault="00DA3660" w:rsidP="00122F1D">
      <w:pPr>
        <w:spacing w:line="360" w:lineRule="auto"/>
        <w:ind w:firstLine="284"/>
        <w:jc w:val="both"/>
        <w:rPr>
          <w:rFonts w:eastAsia="Times New Roman" w:cstheme="minorHAnsi"/>
          <w:color w:val="333333"/>
          <w:sz w:val="21"/>
          <w:szCs w:val="21"/>
          <w:lang w:val="tr-TR"/>
        </w:rPr>
      </w:pPr>
    </w:p>
    <w:p w14:paraId="7DA49424" w14:textId="77777777" w:rsidR="00DA3660" w:rsidRPr="00677ECD" w:rsidRDefault="00DA3660" w:rsidP="00122F1D">
      <w:pPr>
        <w:spacing w:line="360" w:lineRule="auto"/>
        <w:ind w:firstLine="284"/>
        <w:jc w:val="both"/>
        <w:rPr>
          <w:rFonts w:cstheme="minorHAnsi"/>
          <w:sz w:val="20"/>
          <w:szCs w:val="20"/>
          <w:lang w:val="tr-TR"/>
        </w:rPr>
      </w:pPr>
    </w:p>
    <w:p w14:paraId="7FE1D97C" w14:textId="7E3363FD" w:rsidR="0017593C" w:rsidRPr="00677ECD" w:rsidRDefault="00677ECD" w:rsidP="00122F1D">
      <w:pPr>
        <w:spacing w:line="360" w:lineRule="auto"/>
        <w:ind w:firstLine="284"/>
        <w:jc w:val="both"/>
        <w:rPr>
          <w:rFonts w:cstheme="minorHAnsi"/>
          <w:sz w:val="20"/>
          <w:szCs w:val="20"/>
          <w:lang w:val="tr-TR"/>
        </w:rPr>
      </w:pPr>
      <w:r>
        <w:rPr>
          <w:rFonts w:cstheme="minorHAnsi"/>
          <w:sz w:val="20"/>
          <w:szCs w:val="20"/>
          <w:lang w:val="tr-TR"/>
        </w:rPr>
        <w:br/>
      </w:r>
      <w:r>
        <w:rPr>
          <w:rFonts w:cstheme="minorHAnsi"/>
          <w:sz w:val="20"/>
          <w:szCs w:val="20"/>
          <w:lang w:val="tr-TR"/>
        </w:rPr>
        <w:br/>
      </w:r>
      <w:r>
        <w:rPr>
          <w:rFonts w:cstheme="minorHAnsi"/>
          <w:sz w:val="20"/>
          <w:szCs w:val="20"/>
          <w:lang w:val="tr-TR"/>
        </w:rPr>
        <w:br/>
      </w:r>
      <w:r>
        <w:rPr>
          <w:rFonts w:cstheme="minorHAnsi"/>
          <w:sz w:val="20"/>
          <w:szCs w:val="20"/>
          <w:lang w:val="tr-TR"/>
        </w:rPr>
        <w:br/>
      </w:r>
      <w:r>
        <w:rPr>
          <w:rFonts w:cstheme="minorHAnsi"/>
          <w:sz w:val="20"/>
          <w:szCs w:val="20"/>
          <w:lang w:val="tr-TR"/>
        </w:rPr>
        <w:br/>
      </w:r>
      <w:r>
        <w:rPr>
          <w:rFonts w:cstheme="minorHAnsi"/>
          <w:sz w:val="20"/>
          <w:szCs w:val="20"/>
          <w:lang w:val="tr-TR"/>
        </w:rPr>
        <w:br/>
      </w:r>
    </w:p>
    <w:p w14:paraId="6EF17125" w14:textId="11452437" w:rsidR="005534F0" w:rsidRPr="00677ECD" w:rsidRDefault="00A56DA2" w:rsidP="005534F0">
      <w:pPr>
        <w:spacing w:after="0" w:line="240" w:lineRule="auto"/>
        <w:rPr>
          <w:rFonts w:cstheme="minorHAnsi"/>
          <w:b/>
          <w:bCs/>
          <w:sz w:val="20"/>
          <w:szCs w:val="20"/>
          <w:u w:val="single"/>
          <w:lang w:val="tr-TR"/>
        </w:rPr>
      </w:pPr>
      <w:r w:rsidRPr="00677ECD">
        <w:rPr>
          <w:rFonts w:cstheme="minorHAnsi"/>
          <w:b/>
          <w:bCs/>
          <w:sz w:val="20"/>
          <w:szCs w:val="20"/>
          <w:u w:val="single"/>
          <w:lang w:val="tr-TR"/>
        </w:rPr>
        <w:t>RENAULT</w:t>
      </w:r>
      <w:r w:rsidR="00122F1D" w:rsidRPr="00677ECD">
        <w:rPr>
          <w:rFonts w:cstheme="minorHAnsi"/>
          <w:b/>
          <w:bCs/>
          <w:sz w:val="20"/>
          <w:szCs w:val="20"/>
          <w:u w:val="single"/>
          <w:lang w:val="tr-TR"/>
        </w:rPr>
        <w:t xml:space="preserve"> </w:t>
      </w:r>
      <w:r w:rsidR="0017593C" w:rsidRPr="00677ECD">
        <w:rPr>
          <w:rFonts w:cstheme="minorHAnsi"/>
          <w:b/>
          <w:bCs/>
          <w:sz w:val="20"/>
          <w:szCs w:val="20"/>
          <w:u w:val="single"/>
          <w:lang w:val="tr-TR"/>
        </w:rPr>
        <w:t>İLETİŞİM</w:t>
      </w:r>
    </w:p>
    <w:p w14:paraId="4F1C72AE" w14:textId="287C7360" w:rsidR="00A70887" w:rsidRPr="00677ECD" w:rsidRDefault="00A70887" w:rsidP="005534F0">
      <w:pPr>
        <w:spacing w:after="0" w:line="240" w:lineRule="auto"/>
        <w:rPr>
          <w:rFonts w:cstheme="minorHAnsi"/>
          <w:b/>
          <w:bCs/>
          <w:sz w:val="18"/>
          <w:szCs w:val="18"/>
          <w:lang w:val="tr-TR"/>
        </w:rPr>
      </w:pPr>
    </w:p>
    <w:p w14:paraId="4962F1BB" w14:textId="007DAE34" w:rsidR="00A70887" w:rsidRPr="00677ECD" w:rsidRDefault="00A70887" w:rsidP="005534F0">
      <w:pPr>
        <w:spacing w:after="0" w:line="240" w:lineRule="auto"/>
        <w:rPr>
          <w:rFonts w:cstheme="minorHAnsi"/>
          <w:b/>
          <w:bCs/>
          <w:sz w:val="18"/>
          <w:szCs w:val="18"/>
          <w:lang w:val="tr-TR"/>
        </w:rPr>
      </w:pPr>
    </w:p>
    <w:p w14:paraId="0C751EF1" w14:textId="77777777" w:rsidR="0017593C" w:rsidRPr="00677ECD" w:rsidRDefault="0017593C" w:rsidP="0017593C">
      <w:pPr>
        <w:spacing w:after="0" w:line="240" w:lineRule="auto"/>
        <w:rPr>
          <w:rFonts w:cstheme="minorHAnsi"/>
          <w:b/>
          <w:bCs/>
          <w:sz w:val="20"/>
          <w:szCs w:val="20"/>
          <w:lang w:val="tr-TR"/>
        </w:rPr>
      </w:pPr>
      <w:r w:rsidRPr="00677ECD">
        <w:rPr>
          <w:rFonts w:cstheme="minorHAnsi"/>
          <w:b/>
          <w:bCs/>
          <w:sz w:val="20"/>
          <w:szCs w:val="20"/>
          <w:lang w:val="tr-TR"/>
        </w:rPr>
        <w:t>Hakan Orhan (Kurumsal İletişim Uzmanı)</w:t>
      </w:r>
    </w:p>
    <w:p w14:paraId="5D6E67C1" w14:textId="71168CE9" w:rsidR="0017593C" w:rsidRPr="00677ECD" w:rsidRDefault="00426C71" w:rsidP="0017593C">
      <w:pPr>
        <w:pStyle w:val="bu-mail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0"/>
          <w:szCs w:val="20"/>
          <w:lang w:val="tr-TR"/>
        </w:rPr>
      </w:pPr>
      <w:hyperlink r:id="rId18" w:history="1">
        <w:r w:rsidR="0017593C" w:rsidRPr="00677ECD">
          <w:rPr>
            <w:rStyle w:val="Kpr"/>
            <w:rFonts w:asciiTheme="minorHAnsi" w:hAnsiTheme="minorHAnsi" w:cstheme="minorHAnsi"/>
            <w:sz w:val="20"/>
            <w:szCs w:val="20"/>
            <w:lang w:val="tr-TR"/>
          </w:rPr>
          <w:t>hakan.orhan@renault.com.tr</w:t>
        </w:r>
      </w:hyperlink>
    </w:p>
    <w:p w14:paraId="30EF1F4E" w14:textId="0928C9EC" w:rsidR="0017593C" w:rsidRPr="00677ECD" w:rsidRDefault="0017593C" w:rsidP="0017593C">
      <w:pPr>
        <w:pStyle w:val="Balk2"/>
        <w:shd w:val="clear" w:color="auto" w:fill="FFFFFF"/>
        <w:spacing w:before="0" w:after="264"/>
        <w:rPr>
          <w:rFonts w:asciiTheme="minorHAnsi" w:hAnsiTheme="minorHAnsi" w:cstheme="minorHAnsi"/>
          <w:color w:val="333333"/>
          <w:sz w:val="20"/>
          <w:szCs w:val="20"/>
          <w:lang w:val="tr-TR"/>
        </w:rPr>
      </w:pPr>
      <w:r w:rsidRPr="00677ECD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val="tr-TR"/>
        </w:rPr>
        <w:t>Levent Kadagan (İletişim Direktörü)</w:t>
      </w:r>
      <w:r w:rsidRPr="00677ECD">
        <w:rPr>
          <w:rFonts w:asciiTheme="minorHAnsi" w:eastAsiaTheme="minorHAnsi" w:hAnsiTheme="minorHAnsi" w:cstheme="minorHAnsi"/>
          <w:color w:val="auto"/>
          <w:sz w:val="20"/>
          <w:szCs w:val="20"/>
          <w:lang w:val="tr-TR"/>
        </w:rPr>
        <w:br/>
      </w:r>
      <w:hyperlink r:id="rId19" w:history="1">
        <w:r w:rsidRPr="00677ECD">
          <w:rPr>
            <w:rStyle w:val="Kpr"/>
            <w:rFonts w:asciiTheme="minorHAnsi" w:hAnsiTheme="minorHAnsi" w:cstheme="minorHAnsi"/>
            <w:sz w:val="20"/>
            <w:szCs w:val="20"/>
            <w:lang w:val="tr-TR"/>
          </w:rPr>
          <w:t>levent.kadagan@renault.com.tr</w:t>
        </w:r>
      </w:hyperlink>
      <w:r w:rsidRPr="00677ECD">
        <w:rPr>
          <w:rFonts w:asciiTheme="minorHAnsi" w:hAnsiTheme="minorHAnsi" w:cstheme="minorHAnsi"/>
          <w:color w:val="333333"/>
          <w:sz w:val="20"/>
          <w:szCs w:val="20"/>
          <w:lang w:val="tr-TR"/>
        </w:rPr>
        <w:br/>
      </w:r>
    </w:p>
    <w:p w14:paraId="0DCDE829" w14:textId="77777777" w:rsidR="0017593C" w:rsidRPr="00677ECD" w:rsidRDefault="0017593C" w:rsidP="00C22449">
      <w:pPr>
        <w:tabs>
          <w:tab w:val="left" w:pos="1507"/>
        </w:tabs>
        <w:rPr>
          <w:rFonts w:cstheme="minorHAnsi"/>
          <w:sz w:val="16"/>
          <w:szCs w:val="16"/>
          <w:lang w:val="tr-TR"/>
        </w:rPr>
      </w:pPr>
    </w:p>
    <w:sectPr w:rsidR="0017593C" w:rsidRPr="00677ECD" w:rsidSect="003F5621">
      <w:headerReference w:type="default" r:id="rId20"/>
      <w:footerReference w:type="default" r:id="rId21"/>
      <w:type w:val="continuous"/>
      <w:pgSz w:w="11906" w:h="16838" w:code="9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C3E22" w14:textId="77777777" w:rsidR="00426C71" w:rsidRDefault="00426C71" w:rsidP="00B921E4">
      <w:pPr>
        <w:spacing w:after="0" w:line="240" w:lineRule="auto"/>
      </w:pPr>
      <w:r>
        <w:separator/>
      </w:r>
    </w:p>
  </w:endnote>
  <w:endnote w:type="continuationSeparator" w:id="0">
    <w:p w14:paraId="4145A8B3" w14:textId="77777777" w:rsidR="00426C71" w:rsidRDefault="00426C71" w:rsidP="00B921E4">
      <w:pPr>
        <w:spacing w:after="0" w:line="240" w:lineRule="auto"/>
      </w:pPr>
      <w:r>
        <w:continuationSeparator/>
      </w:r>
    </w:p>
  </w:endnote>
  <w:endnote w:type="continuationNotice" w:id="1">
    <w:p w14:paraId="5FDE6592" w14:textId="77777777" w:rsidR="00426C71" w:rsidRDefault="00426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uvelR">
    <w:altName w:val="Calibri"/>
    <w:panose1 w:val="00000000000000000000"/>
    <w:charset w:val="00"/>
    <w:family w:val="modern"/>
    <w:notTrueType/>
    <w:pitch w:val="variable"/>
    <w:sig w:usb0="80000027" w:usb1="5000006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E55EE" w14:textId="77777777" w:rsidR="00147C8D" w:rsidRDefault="00147C8D">
    <w:pPr>
      <w:pStyle w:val="AltBilgi"/>
    </w:pPr>
    <w:r>
      <w:rPr>
        <w:rFonts w:ascii="Arial" w:hAnsi="Arial" w:cs="Arial"/>
        <w:noProof/>
        <w:color w:val="000000" w:themeColor="text1"/>
        <w:spacing w:val="18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DF930C" wp14:editId="50190B2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0" name="MSIPCMa3aa4d0bb7bab7eafef572df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F6E045" w14:textId="77777777" w:rsidR="00147C8D" w:rsidRPr="004A2D11" w:rsidRDefault="00147C8D" w:rsidP="004A2D1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F930C" id="_x0000_t202" coordsize="21600,21600" o:spt="202" path="m,l,21600r21600,l21600,xe">
              <v:stroke joinstyle="miter"/>
              <v:path gradientshapeok="t" o:connecttype="rect"/>
            </v:shapetype>
            <v:shape id="MSIPCMa3aa4d0bb7bab7eafef572df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" o:allowincell="f" filled="f" stroked="f" strokeweight=".5pt">
              <v:textbox inset=",0,20pt,0">
                <w:txbxContent>
                  <w:p w14:paraId="64F6E045" w14:textId="77777777" w:rsidR="00147C8D" w:rsidRPr="004A2D11" w:rsidRDefault="00147C8D" w:rsidP="004A2D11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FC08" w14:textId="77777777" w:rsidR="00426C71" w:rsidRDefault="00426C71" w:rsidP="00B921E4">
      <w:pPr>
        <w:spacing w:after="0" w:line="240" w:lineRule="auto"/>
      </w:pPr>
      <w:r>
        <w:separator/>
      </w:r>
    </w:p>
  </w:footnote>
  <w:footnote w:type="continuationSeparator" w:id="0">
    <w:p w14:paraId="396FFE33" w14:textId="77777777" w:rsidR="00426C71" w:rsidRDefault="00426C71" w:rsidP="00B921E4">
      <w:pPr>
        <w:spacing w:after="0" w:line="240" w:lineRule="auto"/>
      </w:pPr>
      <w:r>
        <w:continuationSeparator/>
      </w:r>
    </w:p>
  </w:footnote>
  <w:footnote w:type="continuationNotice" w:id="1">
    <w:p w14:paraId="42DDDC8A" w14:textId="77777777" w:rsidR="00426C71" w:rsidRDefault="00426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CE" w14:textId="0662596F" w:rsidR="00147C8D" w:rsidRDefault="006F020A">
    <w:pPr>
      <w:pStyle w:val="stBilgi"/>
    </w:pPr>
    <w:r>
      <w:rPr>
        <w:rFonts w:ascii="NouvelR" w:hAnsi="NouvelR" w:cs="Helvetica"/>
        <w:b/>
        <w:bCs/>
        <w:noProof/>
        <w:spacing w:val="4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DBB70" wp14:editId="29632F20">
              <wp:simplePos x="0" y="0"/>
              <wp:positionH relativeFrom="margin">
                <wp:align>right</wp:align>
              </wp:positionH>
              <wp:positionV relativeFrom="page">
                <wp:posOffset>213360</wp:posOffset>
              </wp:positionV>
              <wp:extent cx="576580" cy="758825"/>
              <wp:effectExtent l="0" t="0" r="0" b="3175"/>
              <wp:wrapNone/>
              <wp:docPr id="6" name="Forme libre : form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580" cy="758825"/>
                      </a:xfrm>
                      <a:custGeom>
                        <a:avLst/>
                        <a:gdLst>
                          <a:gd name="T0" fmla="+- 0 1657 931"/>
                          <a:gd name="T1" fmla="*/ T0 w 908"/>
                          <a:gd name="T2" fmla="+- 0 1169 572"/>
                          <a:gd name="T3" fmla="*/ 1169 h 1195"/>
                          <a:gd name="T4" fmla="+- 0 1453 931"/>
                          <a:gd name="T5" fmla="*/ T4 w 908"/>
                          <a:gd name="T6" fmla="+- 0 786 572"/>
                          <a:gd name="T7" fmla="*/ 786 h 1195"/>
                          <a:gd name="T8" fmla="+- 0 1407 931"/>
                          <a:gd name="T9" fmla="*/ T8 w 908"/>
                          <a:gd name="T10" fmla="+- 0 871 572"/>
                          <a:gd name="T11" fmla="*/ 871 h 1195"/>
                          <a:gd name="T12" fmla="+- 0 1567 931"/>
                          <a:gd name="T13" fmla="*/ T12 w 908"/>
                          <a:gd name="T14" fmla="+- 0 1169 572"/>
                          <a:gd name="T15" fmla="*/ 1169 h 1195"/>
                          <a:gd name="T16" fmla="+- 0 1294 931"/>
                          <a:gd name="T17" fmla="*/ T16 w 908"/>
                          <a:gd name="T18" fmla="+- 0 1681 572"/>
                          <a:gd name="T19" fmla="*/ 1681 h 1195"/>
                          <a:gd name="T20" fmla="+- 0 1021 931"/>
                          <a:gd name="T21" fmla="*/ T20 w 908"/>
                          <a:gd name="T22" fmla="+- 0 1169 572"/>
                          <a:gd name="T23" fmla="*/ 1169 h 1195"/>
                          <a:gd name="T24" fmla="+- 0 1340 931"/>
                          <a:gd name="T25" fmla="*/ T24 w 908"/>
                          <a:gd name="T26" fmla="+- 0 572 572"/>
                          <a:gd name="T27" fmla="*/ 572 h 1195"/>
                          <a:gd name="T28" fmla="+- 0 1249 931"/>
                          <a:gd name="T29" fmla="*/ T28 w 908"/>
                          <a:gd name="T30" fmla="+- 0 572 572"/>
                          <a:gd name="T31" fmla="*/ 572 h 1195"/>
                          <a:gd name="T32" fmla="+- 0 931 931"/>
                          <a:gd name="T33" fmla="*/ T32 w 908"/>
                          <a:gd name="T34" fmla="+- 0 1169 572"/>
                          <a:gd name="T35" fmla="*/ 1169 h 1195"/>
                          <a:gd name="T36" fmla="+- 0 1249 931"/>
                          <a:gd name="T37" fmla="*/ T36 w 908"/>
                          <a:gd name="T38" fmla="+- 0 1767 572"/>
                          <a:gd name="T39" fmla="*/ 1767 h 1195"/>
                          <a:gd name="T40" fmla="+- 0 1339 931"/>
                          <a:gd name="T41" fmla="*/ T40 w 908"/>
                          <a:gd name="T42" fmla="+- 0 1767 572"/>
                          <a:gd name="T43" fmla="*/ 1767 h 1195"/>
                          <a:gd name="T44" fmla="+- 0 1657 931"/>
                          <a:gd name="T45" fmla="*/ T44 w 908"/>
                          <a:gd name="T46" fmla="+- 0 1169 572"/>
                          <a:gd name="T47" fmla="*/ 1169 h 1195"/>
                          <a:gd name="T48" fmla="+- 0 1839 931"/>
                          <a:gd name="T49" fmla="*/ T48 w 908"/>
                          <a:gd name="T50" fmla="+- 0 1169 572"/>
                          <a:gd name="T51" fmla="*/ 1169 h 1195"/>
                          <a:gd name="T52" fmla="+- 0 1520 931"/>
                          <a:gd name="T53" fmla="*/ T52 w 908"/>
                          <a:gd name="T54" fmla="+- 0 572 572"/>
                          <a:gd name="T55" fmla="*/ 572 h 1195"/>
                          <a:gd name="T56" fmla="+- 0 1430 931"/>
                          <a:gd name="T57" fmla="*/ T56 w 908"/>
                          <a:gd name="T58" fmla="+- 0 572 572"/>
                          <a:gd name="T59" fmla="*/ 572 h 1195"/>
                          <a:gd name="T60" fmla="+- 0 1112 931"/>
                          <a:gd name="T61" fmla="*/ T60 w 908"/>
                          <a:gd name="T62" fmla="+- 0 1169 572"/>
                          <a:gd name="T63" fmla="*/ 1169 h 1195"/>
                          <a:gd name="T64" fmla="+- 0 1317 931"/>
                          <a:gd name="T65" fmla="*/ T64 w 908"/>
                          <a:gd name="T66" fmla="+- 0 1553 572"/>
                          <a:gd name="T67" fmla="*/ 1553 h 1195"/>
                          <a:gd name="T68" fmla="+- 0 1362 931"/>
                          <a:gd name="T69" fmla="*/ T68 w 908"/>
                          <a:gd name="T70" fmla="+- 0 1468 572"/>
                          <a:gd name="T71" fmla="*/ 1468 h 1195"/>
                          <a:gd name="T72" fmla="+- 0 1203 931"/>
                          <a:gd name="T73" fmla="*/ T72 w 908"/>
                          <a:gd name="T74" fmla="+- 0 1169 572"/>
                          <a:gd name="T75" fmla="*/ 1169 h 1195"/>
                          <a:gd name="T76" fmla="+- 0 1475 931"/>
                          <a:gd name="T77" fmla="*/ T76 w 908"/>
                          <a:gd name="T78" fmla="+- 0 658 572"/>
                          <a:gd name="T79" fmla="*/ 658 h 1195"/>
                          <a:gd name="T80" fmla="+- 0 1748 931"/>
                          <a:gd name="T81" fmla="*/ T80 w 908"/>
                          <a:gd name="T82" fmla="+- 0 1169 572"/>
                          <a:gd name="T83" fmla="*/ 1169 h 1195"/>
                          <a:gd name="T84" fmla="+- 0 1430 931"/>
                          <a:gd name="T85" fmla="*/ T84 w 908"/>
                          <a:gd name="T86" fmla="+- 0 1767 572"/>
                          <a:gd name="T87" fmla="*/ 1767 h 1195"/>
                          <a:gd name="T88" fmla="+- 0 1520 931"/>
                          <a:gd name="T89" fmla="*/ T88 w 908"/>
                          <a:gd name="T90" fmla="+- 0 1767 572"/>
                          <a:gd name="T91" fmla="*/ 1767 h 1195"/>
                          <a:gd name="T92" fmla="+- 0 1839 931"/>
                          <a:gd name="T93" fmla="*/ T92 w 908"/>
                          <a:gd name="T94" fmla="+- 0 1169 572"/>
                          <a:gd name="T95" fmla="*/ 1169 h 11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908" h="1195">
                            <a:moveTo>
                              <a:pt x="726" y="597"/>
                            </a:moveTo>
                            <a:lnTo>
                              <a:pt x="522" y="214"/>
                            </a:lnTo>
                            <a:lnTo>
                              <a:pt x="476" y="299"/>
                            </a:lnTo>
                            <a:lnTo>
                              <a:pt x="636" y="597"/>
                            </a:lnTo>
                            <a:lnTo>
                              <a:pt x="363" y="1109"/>
                            </a:lnTo>
                            <a:lnTo>
                              <a:pt x="90" y="597"/>
                            </a:lnTo>
                            <a:lnTo>
                              <a:pt x="409" y="0"/>
                            </a:lnTo>
                            <a:lnTo>
                              <a:pt x="318" y="0"/>
                            </a:lnTo>
                            <a:lnTo>
                              <a:pt x="0" y="597"/>
                            </a:lnTo>
                            <a:lnTo>
                              <a:pt x="318" y="1195"/>
                            </a:lnTo>
                            <a:lnTo>
                              <a:pt x="408" y="1195"/>
                            </a:lnTo>
                            <a:lnTo>
                              <a:pt x="726" y="597"/>
                            </a:lnTo>
                            <a:close/>
                            <a:moveTo>
                              <a:pt x="908" y="597"/>
                            </a:moveTo>
                            <a:lnTo>
                              <a:pt x="589" y="0"/>
                            </a:lnTo>
                            <a:lnTo>
                              <a:pt x="499" y="0"/>
                            </a:lnTo>
                            <a:lnTo>
                              <a:pt x="181" y="597"/>
                            </a:lnTo>
                            <a:lnTo>
                              <a:pt x="386" y="981"/>
                            </a:lnTo>
                            <a:lnTo>
                              <a:pt x="431" y="896"/>
                            </a:lnTo>
                            <a:lnTo>
                              <a:pt x="272" y="597"/>
                            </a:lnTo>
                            <a:lnTo>
                              <a:pt x="544" y="86"/>
                            </a:lnTo>
                            <a:lnTo>
                              <a:pt x="817" y="597"/>
                            </a:lnTo>
                            <a:lnTo>
                              <a:pt x="499" y="1195"/>
                            </a:lnTo>
                            <a:lnTo>
                              <a:pt x="589" y="1195"/>
                            </a:lnTo>
                            <a:lnTo>
                              <a:pt x="908" y="597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CE6321" id="Forme libre : forme 6" o:spid="_x0000_s1026" style="position:absolute;margin-left:-5.8pt;margin-top:16.8pt;width:45.4pt;height:5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908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" path="m726,597l522,214r-46,85l636,597,363,1109,90,597,409,,318,,,597r318,598l408,1195,726,597xm908,597l589,,499,,181,597,386,981r45,-85l272,597,544,86,817,597,499,1195r90,l908,597xe" fillcolor="#231f20" stroked="f">
              <v:path arrowok="t" o:connecttype="custom" o:connectlocs="461010,742315;331470,499110;302260,553085;403860,742315;230505,1067435;57150,742315;259715,363220;201930,363220;0,742315;201930,1122045;259080,1122045;461010,742315;576580,742315;374015,363220;316865,363220;114935,742315;245110,986155;273685,932180;172720,742315;345440,417830;518795,742315;316865,1122045;374015,1122045;576580,742315" o:connectangles="0,0,0,0,0,0,0,0,0,0,0,0,0,0,0,0,0,0,0,0,0,0,0,0"/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60DE"/>
    <w:multiLevelType w:val="hybridMultilevel"/>
    <w:tmpl w:val="CB0E908A"/>
    <w:lvl w:ilvl="0" w:tplc="ADC29F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B6A7D"/>
    <w:multiLevelType w:val="hybridMultilevel"/>
    <w:tmpl w:val="24B47A4A"/>
    <w:lvl w:ilvl="0" w:tplc="476EC7D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08A"/>
    <w:multiLevelType w:val="hybridMultilevel"/>
    <w:tmpl w:val="E12257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5B4F"/>
    <w:multiLevelType w:val="hybridMultilevel"/>
    <w:tmpl w:val="73ACF380"/>
    <w:lvl w:ilvl="0" w:tplc="71928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6F64"/>
    <w:multiLevelType w:val="hybridMultilevel"/>
    <w:tmpl w:val="5510A310"/>
    <w:lvl w:ilvl="0" w:tplc="319206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9ED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0E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28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CE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A3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89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4A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70DE0"/>
    <w:multiLevelType w:val="hybridMultilevel"/>
    <w:tmpl w:val="F8DA8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3E1D"/>
    <w:multiLevelType w:val="hybridMultilevel"/>
    <w:tmpl w:val="5FE655E6"/>
    <w:lvl w:ilvl="0" w:tplc="77E652AA">
      <w:start w:val="1"/>
      <w:numFmt w:val="bullet"/>
      <w:lvlText w:val="•"/>
      <w:lvlJc w:val="left"/>
    </w:lvl>
    <w:lvl w:ilvl="1" w:tplc="DDEE8FB0">
      <w:numFmt w:val="decimal"/>
      <w:lvlText w:val=""/>
      <w:lvlJc w:val="left"/>
    </w:lvl>
    <w:lvl w:ilvl="2" w:tplc="BC2A1A40">
      <w:numFmt w:val="decimal"/>
      <w:lvlText w:val=""/>
      <w:lvlJc w:val="left"/>
    </w:lvl>
    <w:lvl w:ilvl="3" w:tplc="50369FE4">
      <w:numFmt w:val="decimal"/>
      <w:lvlText w:val=""/>
      <w:lvlJc w:val="left"/>
    </w:lvl>
    <w:lvl w:ilvl="4" w:tplc="915A8D84">
      <w:numFmt w:val="decimal"/>
      <w:lvlText w:val=""/>
      <w:lvlJc w:val="left"/>
    </w:lvl>
    <w:lvl w:ilvl="5" w:tplc="8724D8EE">
      <w:numFmt w:val="decimal"/>
      <w:lvlText w:val=""/>
      <w:lvlJc w:val="left"/>
    </w:lvl>
    <w:lvl w:ilvl="6" w:tplc="E21E480C">
      <w:numFmt w:val="decimal"/>
      <w:lvlText w:val=""/>
      <w:lvlJc w:val="left"/>
    </w:lvl>
    <w:lvl w:ilvl="7" w:tplc="53EE4972">
      <w:numFmt w:val="decimal"/>
      <w:lvlText w:val=""/>
      <w:lvlJc w:val="left"/>
    </w:lvl>
    <w:lvl w:ilvl="8" w:tplc="0DB42552">
      <w:numFmt w:val="decimal"/>
      <w:lvlText w:val=""/>
      <w:lvlJc w:val="left"/>
    </w:lvl>
  </w:abstractNum>
  <w:abstractNum w:abstractNumId="7" w15:restartNumberingAfterBreak="0">
    <w:nsid w:val="35A541F9"/>
    <w:multiLevelType w:val="hybridMultilevel"/>
    <w:tmpl w:val="F3C8E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B77F1"/>
    <w:multiLevelType w:val="hybridMultilevel"/>
    <w:tmpl w:val="433CB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072FB"/>
    <w:multiLevelType w:val="hybridMultilevel"/>
    <w:tmpl w:val="CB702AD6"/>
    <w:lvl w:ilvl="0" w:tplc="4D342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D8E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668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E8D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FE5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24A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BC1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8E8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DA3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53C94"/>
    <w:multiLevelType w:val="hybridMultilevel"/>
    <w:tmpl w:val="923ED9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BB1D1F"/>
    <w:multiLevelType w:val="hybridMultilevel"/>
    <w:tmpl w:val="45EC02A0"/>
    <w:lvl w:ilvl="0" w:tplc="C226B8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70CCC"/>
    <w:multiLevelType w:val="hybridMultilevel"/>
    <w:tmpl w:val="63B47AD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C5"/>
    <w:rsid w:val="0000501D"/>
    <w:rsid w:val="000173D2"/>
    <w:rsid w:val="00027415"/>
    <w:rsid w:val="000330FD"/>
    <w:rsid w:val="00033AB9"/>
    <w:rsid w:val="00033D2D"/>
    <w:rsid w:val="00034B5B"/>
    <w:rsid w:val="000356A9"/>
    <w:rsid w:val="00042B84"/>
    <w:rsid w:val="000457DD"/>
    <w:rsid w:val="00050D3F"/>
    <w:rsid w:val="00053FAC"/>
    <w:rsid w:val="00055FFA"/>
    <w:rsid w:val="00072807"/>
    <w:rsid w:val="000735CC"/>
    <w:rsid w:val="000805EF"/>
    <w:rsid w:val="000824DD"/>
    <w:rsid w:val="0008319D"/>
    <w:rsid w:val="000A0D01"/>
    <w:rsid w:val="000A11AF"/>
    <w:rsid w:val="000A4A1E"/>
    <w:rsid w:val="000A58B6"/>
    <w:rsid w:val="000A6881"/>
    <w:rsid w:val="000C083D"/>
    <w:rsid w:val="000C397F"/>
    <w:rsid w:val="000D498B"/>
    <w:rsid w:val="000E04B0"/>
    <w:rsid w:val="000E626F"/>
    <w:rsid w:val="000F077A"/>
    <w:rsid w:val="000F49B2"/>
    <w:rsid w:val="00102042"/>
    <w:rsid w:val="001033CE"/>
    <w:rsid w:val="00106AE8"/>
    <w:rsid w:val="00112F70"/>
    <w:rsid w:val="00115945"/>
    <w:rsid w:val="00122F1D"/>
    <w:rsid w:val="00124287"/>
    <w:rsid w:val="00125B34"/>
    <w:rsid w:val="00134ED3"/>
    <w:rsid w:val="00145522"/>
    <w:rsid w:val="00145828"/>
    <w:rsid w:val="00147C8D"/>
    <w:rsid w:val="001603A9"/>
    <w:rsid w:val="00165270"/>
    <w:rsid w:val="00165A95"/>
    <w:rsid w:val="001752DB"/>
    <w:rsid w:val="0017593C"/>
    <w:rsid w:val="00192196"/>
    <w:rsid w:val="001A085A"/>
    <w:rsid w:val="001B0129"/>
    <w:rsid w:val="001B6A57"/>
    <w:rsid w:val="001C2DFA"/>
    <w:rsid w:val="001D447D"/>
    <w:rsid w:val="001D66C7"/>
    <w:rsid w:val="001E455A"/>
    <w:rsid w:val="001E7D5B"/>
    <w:rsid w:val="001F41F9"/>
    <w:rsid w:val="001F4E2F"/>
    <w:rsid w:val="001F6C79"/>
    <w:rsid w:val="00203711"/>
    <w:rsid w:val="002047D6"/>
    <w:rsid w:val="00207908"/>
    <w:rsid w:val="002105EA"/>
    <w:rsid w:val="00211791"/>
    <w:rsid w:val="00216788"/>
    <w:rsid w:val="00217226"/>
    <w:rsid w:val="002179A3"/>
    <w:rsid w:val="0022241E"/>
    <w:rsid w:val="00222AC3"/>
    <w:rsid w:val="002236C9"/>
    <w:rsid w:val="00234197"/>
    <w:rsid w:val="0023458E"/>
    <w:rsid w:val="00242164"/>
    <w:rsid w:val="0025389D"/>
    <w:rsid w:val="00262FBE"/>
    <w:rsid w:val="00265563"/>
    <w:rsid w:val="00265AE6"/>
    <w:rsid w:val="002679C4"/>
    <w:rsid w:val="00273E94"/>
    <w:rsid w:val="0027606E"/>
    <w:rsid w:val="002767BF"/>
    <w:rsid w:val="00277CA6"/>
    <w:rsid w:val="00281549"/>
    <w:rsid w:val="00285272"/>
    <w:rsid w:val="00285B6A"/>
    <w:rsid w:val="00287F8F"/>
    <w:rsid w:val="0029511A"/>
    <w:rsid w:val="00296E31"/>
    <w:rsid w:val="002A093B"/>
    <w:rsid w:val="002A1710"/>
    <w:rsid w:val="002A62F2"/>
    <w:rsid w:val="002A65C9"/>
    <w:rsid w:val="002B0D71"/>
    <w:rsid w:val="002B7383"/>
    <w:rsid w:val="002C3F3E"/>
    <w:rsid w:val="002C4108"/>
    <w:rsid w:val="002C54DF"/>
    <w:rsid w:val="002D7C06"/>
    <w:rsid w:val="002E4C44"/>
    <w:rsid w:val="00301349"/>
    <w:rsid w:val="00305AA9"/>
    <w:rsid w:val="00307EF2"/>
    <w:rsid w:val="00313990"/>
    <w:rsid w:val="003238CF"/>
    <w:rsid w:val="00325CC2"/>
    <w:rsid w:val="00325FAA"/>
    <w:rsid w:val="00327431"/>
    <w:rsid w:val="00332A9E"/>
    <w:rsid w:val="00333C41"/>
    <w:rsid w:val="003415E9"/>
    <w:rsid w:val="00344E18"/>
    <w:rsid w:val="003454C5"/>
    <w:rsid w:val="00353C13"/>
    <w:rsid w:val="00362F52"/>
    <w:rsid w:val="0036474F"/>
    <w:rsid w:val="00372803"/>
    <w:rsid w:val="00372947"/>
    <w:rsid w:val="00377E34"/>
    <w:rsid w:val="00380947"/>
    <w:rsid w:val="00383C64"/>
    <w:rsid w:val="00390741"/>
    <w:rsid w:val="00393C0C"/>
    <w:rsid w:val="003978E3"/>
    <w:rsid w:val="003B4955"/>
    <w:rsid w:val="003B6407"/>
    <w:rsid w:val="003B7687"/>
    <w:rsid w:val="003C2D4C"/>
    <w:rsid w:val="003C2F24"/>
    <w:rsid w:val="003C4D6B"/>
    <w:rsid w:val="003D0453"/>
    <w:rsid w:val="003E3D0C"/>
    <w:rsid w:val="003F155B"/>
    <w:rsid w:val="003F4027"/>
    <w:rsid w:val="003F5621"/>
    <w:rsid w:val="00400A93"/>
    <w:rsid w:val="004038CB"/>
    <w:rsid w:val="00412460"/>
    <w:rsid w:val="00414274"/>
    <w:rsid w:val="004221CA"/>
    <w:rsid w:val="004240B2"/>
    <w:rsid w:val="00426C71"/>
    <w:rsid w:val="00435707"/>
    <w:rsid w:val="00435B66"/>
    <w:rsid w:val="00441FD6"/>
    <w:rsid w:val="00442CC0"/>
    <w:rsid w:val="00453B38"/>
    <w:rsid w:val="004561A5"/>
    <w:rsid w:val="00480724"/>
    <w:rsid w:val="00481737"/>
    <w:rsid w:val="00483D3E"/>
    <w:rsid w:val="00487D2B"/>
    <w:rsid w:val="00491AA2"/>
    <w:rsid w:val="00495928"/>
    <w:rsid w:val="004A2D11"/>
    <w:rsid w:val="004A79B2"/>
    <w:rsid w:val="004B2012"/>
    <w:rsid w:val="004B3628"/>
    <w:rsid w:val="004B7099"/>
    <w:rsid w:val="004C050F"/>
    <w:rsid w:val="004C3B86"/>
    <w:rsid w:val="004C4081"/>
    <w:rsid w:val="004C62D6"/>
    <w:rsid w:val="004D26EB"/>
    <w:rsid w:val="004D6ECA"/>
    <w:rsid w:val="004E52A8"/>
    <w:rsid w:val="004E5D81"/>
    <w:rsid w:val="004E6C18"/>
    <w:rsid w:val="004F0B37"/>
    <w:rsid w:val="004F3A65"/>
    <w:rsid w:val="004F584E"/>
    <w:rsid w:val="005001A4"/>
    <w:rsid w:val="005070B8"/>
    <w:rsid w:val="00516AE0"/>
    <w:rsid w:val="0052341F"/>
    <w:rsid w:val="00523B03"/>
    <w:rsid w:val="005245EA"/>
    <w:rsid w:val="00526368"/>
    <w:rsid w:val="005308EB"/>
    <w:rsid w:val="00540CAB"/>
    <w:rsid w:val="00541194"/>
    <w:rsid w:val="0055320E"/>
    <w:rsid w:val="005534F0"/>
    <w:rsid w:val="00554088"/>
    <w:rsid w:val="0055428F"/>
    <w:rsid w:val="00556A9E"/>
    <w:rsid w:val="005577D5"/>
    <w:rsid w:val="00561191"/>
    <w:rsid w:val="005622C4"/>
    <w:rsid w:val="0056269D"/>
    <w:rsid w:val="005628E0"/>
    <w:rsid w:val="00565C54"/>
    <w:rsid w:val="00580848"/>
    <w:rsid w:val="00587C81"/>
    <w:rsid w:val="00592481"/>
    <w:rsid w:val="005A0C1A"/>
    <w:rsid w:val="005A51A9"/>
    <w:rsid w:val="005A7A88"/>
    <w:rsid w:val="005A7D1D"/>
    <w:rsid w:val="005B7E29"/>
    <w:rsid w:val="005C3136"/>
    <w:rsid w:val="005C3C94"/>
    <w:rsid w:val="005C56D5"/>
    <w:rsid w:val="005D12D2"/>
    <w:rsid w:val="005E0F42"/>
    <w:rsid w:val="005E22D4"/>
    <w:rsid w:val="005E386C"/>
    <w:rsid w:val="005E744A"/>
    <w:rsid w:val="005F52DC"/>
    <w:rsid w:val="005F7F9E"/>
    <w:rsid w:val="00600E94"/>
    <w:rsid w:val="00602475"/>
    <w:rsid w:val="006076DF"/>
    <w:rsid w:val="0061142A"/>
    <w:rsid w:val="0061569A"/>
    <w:rsid w:val="006251D9"/>
    <w:rsid w:val="00626601"/>
    <w:rsid w:val="00630647"/>
    <w:rsid w:val="00631F7D"/>
    <w:rsid w:val="00636964"/>
    <w:rsid w:val="00637142"/>
    <w:rsid w:val="006419E4"/>
    <w:rsid w:val="00644E8C"/>
    <w:rsid w:val="00653CEE"/>
    <w:rsid w:val="00662710"/>
    <w:rsid w:val="00662BAB"/>
    <w:rsid w:val="006635B8"/>
    <w:rsid w:val="00676395"/>
    <w:rsid w:val="00677ECD"/>
    <w:rsid w:val="00680EE1"/>
    <w:rsid w:val="00685233"/>
    <w:rsid w:val="00686DD3"/>
    <w:rsid w:val="0068749E"/>
    <w:rsid w:val="006A1914"/>
    <w:rsid w:val="006A785E"/>
    <w:rsid w:val="006A7FBB"/>
    <w:rsid w:val="006B04F7"/>
    <w:rsid w:val="006B30E2"/>
    <w:rsid w:val="006E7211"/>
    <w:rsid w:val="006E7B16"/>
    <w:rsid w:val="006F020A"/>
    <w:rsid w:val="007131DF"/>
    <w:rsid w:val="0072191A"/>
    <w:rsid w:val="00733293"/>
    <w:rsid w:val="00734942"/>
    <w:rsid w:val="00750ABB"/>
    <w:rsid w:val="007548E1"/>
    <w:rsid w:val="0076332F"/>
    <w:rsid w:val="00771F97"/>
    <w:rsid w:val="00773464"/>
    <w:rsid w:val="00777073"/>
    <w:rsid w:val="00782553"/>
    <w:rsid w:val="00795093"/>
    <w:rsid w:val="007A33FE"/>
    <w:rsid w:val="007A4E26"/>
    <w:rsid w:val="007B474F"/>
    <w:rsid w:val="007B5FDC"/>
    <w:rsid w:val="007C7524"/>
    <w:rsid w:val="007C79C2"/>
    <w:rsid w:val="007E24CD"/>
    <w:rsid w:val="007E5C05"/>
    <w:rsid w:val="007E7F83"/>
    <w:rsid w:val="007F2965"/>
    <w:rsid w:val="007F5523"/>
    <w:rsid w:val="00805D47"/>
    <w:rsid w:val="008078C4"/>
    <w:rsid w:val="008249FF"/>
    <w:rsid w:val="00824FF9"/>
    <w:rsid w:val="008251DD"/>
    <w:rsid w:val="00827DAF"/>
    <w:rsid w:val="00836D13"/>
    <w:rsid w:val="00842E0C"/>
    <w:rsid w:val="00854443"/>
    <w:rsid w:val="00855CF2"/>
    <w:rsid w:val="00855E13"/>
    <w:rsid w:val="00856A22"/>
    <w:rsid w:val="00861BBD"/>
    <w:rsid w:val="00863985"/>
    <w:rsid w:val="0086440A"/>
    <w:rsid w:val="008672A8"/>
    <w:rsid w:val="008833A2"/>
    <w:rsid w:val="00883967"/>
    <w:rsid w:val="008908C4"/>
    <w:rsid w:val="00890F77"/>
    <w:rsid w:val="00892EB2"/>
    <w:rsid w:val="008A17F9"/>
    <w:rsid w:val="008A3550"/>
    <w:rsid w:val="008B0E2D"/>
    <w:rsid w:val="008B162B"/>
    <w:rsid w:val="008B2765"/>
    <w:rsid w:val="008B384B"/>
    <w:rsid w:val="008B70DE"/>
    <w:rsid w:val="008C5A73"/>
    <w:rsid w:val="008C5B71"/>
    <w:rsid w:val="008C5FB8"/>
    <w:rsid w:val="008C6FB2"/>
    <w:rsid w:val="008D146D"/>
    <w:rsid w:val="008D2E3C"/>
    <w:rsid w:val="008E503E"/>
    <w:rsid w:val="008E683D"/>
    <w:rsid w:val="008F395F"/>
    <w:rsid w:val="00905C12"/>
    <w:rsid w:val="009205C1"/>
    <w:rsid w:val="00925D92"/>
    <w:rsid w:val="00933387"/>
    <w:rsid w:val="00937EEC"/>
    <w:rsid w:val="009410E8"/>
    <w:rsid w:val="00941A4B"/>
    <w:rsid w:val="009423F1"/>
    <w:rsid w:val="009455EA"/>
    <w:rsid w:val="00946067"/>
    <w:rsid w:val="009469A6"/>
    <w:rsid w:val="00951471"/>
    <w:rsid w:val="009532AA"/>
    <w:rsid w:val="00954C7C"/>
    <w:rsid w:val="00955B6C"/>
    <w:rsid w:val="009635F5"/>
    <w:rsid w:val="00967993"/>
    <w:rsid w:val="00975D13"/>
    <w:rsid w:val="009761BF"/>
    <w:rsid w:val="009826C7"/>
    <w:rsid w:val="00984A9B"/>
    <w:rsid w:val="0098707E"/>
    <w:rsid w:val="00990A9B"/>
    <w:rsid w:val="009921FE"/>
    <w:rsid w:val="009A195C"/>
    <w:rsid w:val="009A642D"/>
    <w:rsid w:val="009A6A70"/>
    <w:rsid w:val="009B1BAF"/>
    <w:rsid w:val="009B5360"/>
    <w:rsid w:val="009B5FD5"/>
    <w:rsid w:val="009B74D3"/>
    <w:rsid w:val="009C62F4"/>
    <w:rsid w:val="009C7728"/>
    <w:rsid w:val="009D5750"/>
    <w:rsid w:val="009D5DC1"/>
    <w:rsid w:val="009D70A3"/>
    <w:rsid w:val="009E0A50"/>
    <w:rsid w:val="009E41B3"/>
    <w:rsid w:val="009F011A"/>
    <w:rsid w:val="009F4102"/>
    <w:rsid w:val="00A16301"/>
    <w:rsid w:val="00A2005E"/>
    <w:rsid w:val="00A202A2"/>
    <w:rsid w:val="00A30A51"/>
    <w:rsid w:val="00A30F13"/>
    <w:rsid w:val="00A32E64"/>
    <w:rsid w:val="00A352AF"/>
    <w:rsid w:val="00A411D8"/>
    <w:rsid w:val="00A4293F"/>
    <w:rsid w:val="00A429B5"/>
    <w:rsid w:val="00A47AF0"/>
    <w:rsid w:val="00A56D54"/>
    <w:rsid w:val="00A56DA2"/>
    <w:rsid w:val="00A574B6"/>
    <w:rsid w:val="00A63E56"/>
    <w:rsid w:val="00A64BA3"/>
    <w:rsid w:val="00A67CCE"/>
    <w:rsid w:val="00A70887"/>
    <w:rsid w:val="00A70C74"/>
    <w:rsid w:val="00A71337"/>
    <w:rsid w:val="00A723AB"/>
    <w:rsid w:val="00A73BA9"/>
    <w:rsid w:val="00A92845"/>
    <w:rsid w:val="00A961E5"/>
    <w:rsid w:val="00A9772C"/>
    <w:rsid w:val="00AA271A"/>
    <w:rsid w:val="00AA36A7"/>
    <w:rsid w:val="00AA598F"/>
    <w:rsid w:val="00AA7131"/>
    <w:rsid w:val="00AD50DD"/>
    <w:rsid w:val="00AE0B6F"/>
    <w:rsid w:val="00AE543D"/>
    <w:rsid w:val="00AE55F9"/>
    <w:rsid w:val="00AE7A20"/>
    <w:rsid w:val="00AF52BD"/>
    <w:rsid w:val="00AF54A3"/>
    <w:rsid w:val="00AF7BAA"/>
    <w:rsid w:val="00B00554"/>
    <w:rsid w:val="00B074A3"/>
    <w:rsid w:val="00B120E6"/>
    <w:rsid w:val="00B13583"/>
    <w:rsid w:val="00B14586"/>
    <w:rsid w:val="00B14868"/>
    <w:rsid w:val="00B20840"/>
    <w:rsid w:val="00B21EF2"/>
    <w:rsid w:val="00B36425"/>
    <w:rsid w:val="00B44BB6"/>
    <w:rsid w:val="00B46995"/>
    <w:rsid w:val="00B47772"/>
    <w:rsid w:val="00B66D5F"/>
    <w:rsid w:val="00B72E7D"/>
    <w:rsid w:val="00B818D0"/>
    <w:rsid w:val="00B921E4"/>
    <w:rsid w:val="00B92C21"/>
    <w:rsid w:val="00BA1AC3"/>
    <w:rsid w:val="00BA329F"/>
    <w:rsid w:val="00BA409F"/>
    <w:rsid w:val="00BB4D56"/>
    <w:rsid w:val="00BB6468"/>
    <w:rsid w:val="00BC0F89"/>
    <w:rsid w:val="00BC402D"/>
    <w:rsid w:val="00BC65C1"/>
    <w:rsid w:val="00BC6FD3"/>
    <w:rsid w:val="00BE5895"/>
    <w:rsid w:val="00BE6966"/>
    <w:rsid w:val="00BE7492"/>
    <w:rsid w:val="00BF1A8C"/>
    <w:rsid w:val="00BF2109"/>
    <w:rsid w:val="00BF4956"/>
    <w:rsid w:val="00BF49E0"/>
    <w:rsid w:val="00C015B1"/>
    <w:rsid w:val="00C033A3"/>
    <w:rsid w:val="00C217DE"/>
    <w:rsid w:val="00C21E87"/>
    <w:rsid w:val="00C22449"/>
    <w:rsid w:val="00C325F9"/>
    <w:rsid w:val="00C4505D"/>
    <w:rsid w:val="00C45FD4"/>
    <w:rsid w:val="00C46CFE"/>
    <w:rsid w:val="00C577FC"/>
    <w:rsid w:val="00C707A4"/>
    <w:rsid w:val="00C741C2"/>
    <w:rsid w:val="00C775AE"/>
    <w:rsid w:val="00C80457"/>
    <w:rsid w:val="00C80CC8"/>
    <w:rsid w:val="00C84FFF"/>
    <w:rsid w:val="00C91FD5"/>
    <w:rsid w:val="00C9498D"/>
    <w:rsid w:val="00CA3E2F"/>
    <w:rsid w:val="00CA50A0"/>
    <w:rsid w:val="00CA5CE4"/>
    <w:rsid w:val="00CB0115"/>
    <w:rsid w:val="00CB46CA"/>
    <w:rsid w:val="00CD36FE"/>
    <w:rsid w:val="00CE504C"/>
    <w:rsid w:val="00CF54BE"/>
    <w:rsid w:val="00CF65E3"/>
    <w:rsid w:val="00D01128"/>
    <w:rsid w:val="00D04455"/>
    <w:rsid w:val="00D051C7"/>
    <w:rsid w:val="00D07684"/>
    <w:rsid w:val="00D21F38"/>
    <w:rsid w:val="00D22D18"/>
    <w:rsid w:val="00D23350"/>
    <w:rsid w:val="00D2655E"/>
    <w:rsid w:val="00D31353"/>
    <w:rsid w:val="00D402DF"/>
    <w:rsid w:val="00D43497"/>
    <w:rsid w:val="00D54A4E"/>
    <w:rsid w:val="00D55F16"/>
    <w:rsid w:val="00D620EB"/>
    <w:rsid w:val="00D6238E"/>
    <w:rsid w:val="00D63377"/>
    <w:rsid w:val="00D735E7"/>
    <w:rsid w:val="00D743E6"/>
    <w:rsid w:val="00D85DB4"/>
    <w:rsid w:val="00D86484"/>
    <w:rsid w:val="00D92963"/>
    <w:rsid w:val="00D953DA"/>
    <w:rsid w:val="00D96E30"/>
    <w:rsid w:val="00DA0990"/>
    <w:rsid w:val="00DA2477"/>
    <w:rsid w:val="00DA3660"/>
    <w:rsid w:val="00DA6169"/>
    <w:rsid w:val="00DA799E"/>
    <w:rsid w:val="00DB1282"/>
    <w:rsid w:val="00DB3379"/>
    <w:rsid w:val="00DC2431"/>
    <w:rsid w:val="00DC3370"/>
    <w:rsid w:val="00DC5189"/>
    <w:rsid w:val="00DC6B72"/>
    <w:rsid w:val="00DD0E8D"/>
    <w:rsid w:val="00DE4EF1"/>
    <w:rsid w:val="00DE655A"/>
    <w:rsid w:val="00DE7BE2"/>
    <w:rsid w:val="00DF5B85"/>
    <w:rsid w:val="00E04B65"/>
    <w:rsid w:val="00E054C5"/>
    <w:rsid w:val="00E11061"/>
    <w:rsid w:val="00E15586"/>
    <w:rsid w:val="00E23288"/>
    <w:rsid w:val="00E244F2"/>
    <w:rsid w:val="00E26673"/>
    <w:rsid w:val="00E36399"/>
    <w:rsid w:val="00E40643"/>
    <w:rsid w:val="00E4150F"/>
    <w:rsid w:val="00E42F5F"/>
    <w:rsid w:val="00E539A9"/>
    <w:rsid w:val="00E552D4"/>
    <w:rsid w:val="00E5547D"/>
    <w:rsid w:val="00E67AC6"/>
    <w:rsid w:val="00E7656F"/>
    <w:rsid w:val="00E8043C"/>
    <w:rsid w:val="00E83C77"/>
    <w:rsid w:val="00E86718"/>
    <w:rsid w:val="00E90C13"/>
    <w:rsid w:val="00E93AFF"/>
    <w:rsid w:val="00E97DF3"/>
    <w:rsid w:val="00EA0C17"/>
    <w:rsid w:val="00EA223C"/>
    <w:rsid w:val="00EA383E"/>
    <w:rsid w:val="00EA3D6E"/>
    <w:rsid w:val="00EB0177"/>
    <w:rsid w:val="00EB3E15"/>
    <w:rsid w:val="00EB68F3"/>
    <w:rsid w:val="00EB70DB"/>
    <w:rsid w:val="00EC016A"/>
    <w:rsid w:val="00EC0193"/>
    <w:rsid w:val="00EE2349"/>
    <w:rsid w:val="00EE3E74"/>
    <w:rsid w:val="00EE5057"/>
    <w:rsid w:val="00EF41A1"/>
    <w:rsid w:val="00EF4ECB"/>
    <w:rsid w:val="00EF74F9"/>
    <w:rsid w:val="00F05C27"/>
    <w:rsid w:val="00F07789"/>
    <w:rsid w:val="00F13384"/>
    <w:rsid w:val="00F304C5"/>
    <w:rsid w:val="00F34E5C"/>
    <w:rsid w:val="00F362BD"/>
    <w:rsid w:val="00F369E3"/>
    <w:rsid w:val="00F40C9B"/>
    <w:rsid w:val="00F47D74"/>
    <w:rsid w:val="00F562B1"/>
    <w:rsid w:val="00F616A5"/>
    <w:rsid w:val="00F63D53"/>
    <w:rsid w:val="00F647E5"/>
    <w:rsid w:val="00F655D5"/>
    <w:rsid w:val="00F662CB"/>
    <w:rsid w:val="00F776F1"/>
    <w:rsid w:val="00F8499C"/>
    <w:rsid w:val="00F92889"/>
    <w:rsid w:val="00F9416D"/>
    <w:rsid w:val="00FA273B"/>
    <w:rsid w:val="00FB1BD2"/>
    <w:rsid w:val="00FB27D6"/>
    <w:rsid w:val="00FB4CD1"/>
    <w:rsid w:val="00FB56EA"/>
    <w:rsid w:val="00FB5D98"/>
    <w:rsid w:val="00FB65DC"/>
    <w:rsid w:val="00FC2DE0"/>
    <w:rsid w:val="00FC5210"/>
    <w:rsid w:val="00FD030F"/>
    <w:rsid w:val="00FE5A95"/>
    <w:rsid w:val="00FF403B"/>
    <w:rsid w:val="00FF4366"/>
    <w:rsid w:val="00FF5A74"/>
    <w:rsid w:val="00FF642E"/>
    <w:rsid w:val="012BE515"/>
    <w:rsid w:val="020E88F2"/>
    <w:rsid w:val="029EE183"/>
    <w:rsid w:val="06B78614"/>
    <w:rsid w:val="0701BE25"/>
    <w:rsid w:val="077240E7"/>
    <w:rsid w:val="0E9D5A28"/>
    <w:rsid w:val="0EB9F268"/>
    <w:rsid w:val="0EF7537B"/>
    <w:rsid w:val="11F8C16E"/>
    <w:rsid w:val="1228B448"/>
    <w:rsid w:val="12A7F937"/>
    <w:rsid w:val="12CF1648"/>
    <w:rsid w:val="1664A234"/>
    <w:rsid w:val="17F34BFA"/>
    <w:rsid w:val="185F700F"/>
    <w:rsid w:val="19A695EC"/>
    <w:rsid w:val="1B3754AA"/>
    <w:rsid w:val="1C2BD64A"/>
    <w:rsid w:val="1E8B47D0"/>
    <w:rsid w:val="1ECF251A"/>
    <w:rsid w:val="200C2B74"/>
    <w:rsid w:val="20E2F3C5"/>
    <w:rsid w:val="219D9C62"/>
    <w:rsid w:val="21C55D4A"/>
    <w:rsid w:val="2372FBD2"/>
    <w:rsid w:val="23BDDE2C"/>
    <w:rsid w:val="261C37B8"/>
    <w:rsid w:val="27EAEB8D"/>
    <w:rsid w:val="28E517CD"/>
    <w:rsid w:val="2AA52D94"/>
    <w:rsid w:val="2AAEA2AE"/>
    <w:rsid w:val="2C5206F6"/>
    <w:rsid w:val="3419B65C"/>
    <w:rsid w:val="35E33DA3"/>
    <w:rsid w:val="37C3400B"/>
    <w:rsid w:val="37FCEB0F"/>
    <w:rsid w:val="3B4B00B8"/>
    <w:rsid w:val="3CA3CBBD"/>
    <w:rsid w:val="3CAF1079"/>
    <w:rsid w:val="3CDDD95E"/>
    <w:rsid w:val="3F006F74"/>
    <w:rsid w:val="3F2B1C71"/>
    <w:rsid w:val="4220EC06"/>
    <w:rsid w:val="42BB1A4D"/>
    <w:rsid w:val="44361C52"/>
    <w:rsid w:val="460A2844"/>
    <w:rsid w:val="465047B9"/>
    <w:rsid w:val="4B06B5C6"/>
    <w:rsid w:val="4BE4827E"/>
    <w:rsid w:val="50F3D21E"/>
    <w:rsid w:val="520A3A2B"/>
    <w:rsid w:val="57F7500C"/>
    <w:rsid w:val="5882736A"/>
    <w:rsid w:val="5918A903"/>
    <w:rsid w:val="5A7A3808"/>
    <w:rsid w:val="6152DAD0"/>
    <w:rsid w:val="69F4619F"/>
    <w:rsid w:val="6A52AAE5"/>
    <w:rsid w:val="6A906502"/>
    <w:rsid w:val="727A25FE"/>
    <w:rsid w:val="79676391"/>
    <w:rsid w:val="7AE4A8E4"/>
    <w:rsid w:val="7D2418BE"/>
    <w:rsid w:val="7D9FAB9B"/>
    <w:rsid w:val="7F3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85C9B"/>
  <w15:chartTrackingRefBased/>
  <w15:docId w15:val="{4B7860F2-27B0-4FD0-94F4-44FA8E1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6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75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424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1E4"/>
  </w:style>
  <w:style w:type="paragraph" w:styleId="AltBilgi">
    <w:name w:val="footer"/>
    <w:basedOn w:val="Normal"/>
    <w:link w:val="AltBilgiChar"/>
    <w:uiPriority w:val="99"/>
    <w:unhideWhenUsed/>
    <w:rsid w:val="00B9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1E4"/>
  </w:style>
  <w:style w:type="paragraph" w:styleId="ListeParagraf">
    <w:name w:val="List Paragraph"/>
    <w:basedOn w:val="Normal"/>
    <w:uiPriority w:val="34"/>
    <w:qFormat/>
    <w:rsid w:val="004A2D11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4240B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card-subtitle">
    <w:name w:val="card-subtitle"/>
    <w:basedOn w:val="Normal"/>
    <w:rsid w:val="0042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rd-text">
    <w:name w:val="card-text"/>
    <w:basedOn w:val="Normal"/>
    <w:rsid w:val="0042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Kpr">
    <w:name w:val="Hyperlink"/>
    <w:basedOn w:val="VarsaylanParagrafYazTipi"/>
    <w:uiPriority w:val="99"/>
    <w:unhideWhenUsed/>
    <w:rsid w:val="004240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65C9"/>
    <w:pPr>
      <w:spacing w:before="100" w:beforeAutospacing="1" w:after="100" w:afterAutospacing="1" w:line="360" w:lineRule="atLeast"/>
    </w:pPr>
    <w:rPr>
      <w:rFonts w:ascii="Times New Roman" w:eastAsiaTheme="minorEastAsia" w:hAnsi="Times New Roman" w:cs="Times New Roman"/>
      <w:color w:val="000000"/>
      <w:sz w:val="20"/>
      <w:szCs w:val="20"/>
      <w:lang w:eastAsia="fr-FR"/>
    </w:rPr>
  </w:style>
  <w:style w:type="character" w:styleId="Gl">
    <w:name w:val="Strong"/>
    <w:basedOn w:val="VarsaylanParagrafYazTipi"/>
    <w:uiPriority w:val="22"/>
    <w:qFormat/>
    <w:rsid w:val="002A65C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A6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troduction">
    <w:name w:val="introduction"/>
    <w:basedOn w:val="Normal"/>
    <w:rsid w:val="00362F52"/>
    <w:pPr>
      <w:spacing w:before="225" w:after="225" w:line="420" w:lineRule="atLeast"/>
    </w:pPr>
    <w:rPr>
      <w:rFonts w:ascii="Verdana" w:eastAsiaTheme="minorEastAsia" w:hAnsi="Verdana" w:cs="Times New Roman"/>
      <w:b/>
      <w:bCs/>
      <w:color w:val="000000"/>
      <w:sz w:val="24"/>
      <w:szCs w:val="24"/>
      <w:lang w:eastAsia="fr-F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62F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2F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62F52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410E8"/>
    <w:rPr>
      <w:color w:val="605E5C"/>
      <w:shd w:val="clear" w:color="auto" w:fill="E1DFDD"/>
    </w:rPr>
  </w:style>
  <w:style w:type="character" w:customStyle="1" w:styleId="normaltextrun">
    <w:name w:val="normaltextrun"/>
    <w:basedOn w:val="VarsaylanParagrafYazTipi"/>
    <w:rsid w:val="009A195C"/>
  </w:style>
  <w:style w:type="character" w:styleId="zlenenKpr">
    <w:name w:val="FollowedHyperlink"/>
    <w:basedOn w:val="VarsaylanParagrafYazTipi"/>
    <w:uiPriority w:val="99"/>
    <w:semiHidden/>
    <w:unhideWhenUsed/>
    <w:rsid w:val="0072191A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328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2328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2328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32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328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288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1759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u-mail">
    <w:name w:val="bu-mail"/>
    <w:basedOn w:val="Normal"/>
    <w:rsid w:val="0017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175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17593C"/>
    <w:rPr>
      <w:rFonts w:ascii="Arial" w:eastAsia="Arial" w:hAnsi="Arial" w:cs="Arial"/>
      <w:lang w:val="tr-TR"/>
    </w:rPr>
  </w:style>
  <w:style w:type="character" w:styleId="Vurgu">
    <w:name w:val="Emphasis"/>
    <w:basedOn w:val="VarsaylanParagrafYazTipi"/>
    <w:uiPriority w:val="20"/>
    <w:qFormat/>
    <w:rsid w:val="00DA36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dyarenault.com/basin-bulteni/renault-grubu-veolia-ve-solvay-batarya-geri-donusumu-icin-guclerini-birlestiriyor/" TargetMode="External"/><Relationship Id="rId18" Type="http://schemas.openxmlformats.org/officeDocument/2006/relationships/hyperlink" Target="mailto:hakan.orhan@renault.com.t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medyarenault.com/basin-bulteni/renault-taliant-sik-ve-yenilikci/" TargetMode="External"/><Relationship Id="rId17" Type="http://schemas.openxmlformats.org/officeDocument/2006/relationships/hyperlink" Target="https://www.renault.com.tr/renault-fiyat-listeleri/binek-arac-fiyat-listesi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dyarenault.com/basin-bulteni/alpine-f1-team-2021-sezonu-planlarini-acikladi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https://www.medyarenault.com/basin-bulteni/renault-maisten-teknik-egitime-destek-hamlesi/" TargetMode="External"/><Relationship Id="rId19" Type="http://schemas.openxmlformats.org/officeDocument/2006/relationships/hyperlink" Target="mailto:levent.kadagan@renault.com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dyarenault.com/basin-bulteni/ticaret-bakanligi-renault-maisin-musteri-memnuniyeti-ilkelerini-odullendird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9E9F7B7A9C74EACF99ED551CD7468" ma:contentTypeVersion="2" ma:contentTypeDescription="Crée un document." ma:contentTypeScope="" ma:versionID="6fbcee3f5efd9bff20cf84283596098a">
  <xsd:schema xmlns:xsd="http://www.w3.org/2001/XMLSchema" xmlns:xs="http://www.w3.org/2001/XMLSchema" xmlns:p="http://schemas.microsoft.com/office/2006/metadata/properties" xmlns:ns2="b6aa79e8-8443-4d92-9a63-f251adda9d32" targetNamespace="http://schemas.microsoft.com/office/2006/metadata/properties" ma:root="true" ma:fieldsID="95d123baf3279af12cc0e8191405fb74" ns2:_="">
    <xsd:import namespace="b6aa79e8-8443-4d92-9a63-f251adda9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79e8-8443-4d92-9a63-f251adda9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1EA44-3E4B-4A58-9228-53810DE93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a79e8-8443-4d92-9a63-f251adda9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F7818-ACAB-4EE9-97D5-C15DF83BC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8933FA-4200-44BF-BC76-8A9C00972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GALL Amelie</dc:creator>
  <cp:keywords/>
  <dc:description/>
  <cp:lastModifiedBy>Hakan ORHAN</cp:lastModifiedBy>
  <cp:revision>2</cp:revision>
  <cp:lastPrinted>2021-01-25T16:47:00Z</cp:lastPrinted>
  <dcterms:created xsi:type="dcterms:W3CDTF">2021-03-26T13:18:00Z</dcterms:created>
  <dcterms:modified xsi:type="dcterms:W3CDTF">2021-03-26T13:18:00Z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2020-09-14T08:23:09Z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>bbf17706-904a-4492-8b59-00002186ef32</vt:lpwstr>
  </property>
  <property fmtid="{D5CDD505-2E9C-101B-9397-08002B2CF9AE}" pid="8" name="MSIP_Label_7f30fc12-c89a-4829-a476-5bf9e2086332_ContentBits">
    <vt:lpwstr>0</vt:lpwstr>
  </property>
  <property fmtid="{D5CDD505-2E9C-101B-9397-08002B2CF9AE}" pid="9" name="ContentTypeId">
    <vt:lpwstr>0x01010084B9E9F7B7A9C74EACF99ED551CD7468</vt:lpwstr>
  </property>
  <property fmtid="{D5CDD505-2E9C-101B-9397-08002B2CF9AE}" pid="10" name="Comms_x0020_Asset_x0020_Type">
    <vt:lpwstr/>
  </property>
  <property fmtid="{D5CDD505-2E9C-101B-9397-08002B2CF9AE}" pid="11" name="Region">
    <vt:lpwstr/>
  </property>
  <property fmtid="{D5CDD505-2E9C-101B-9397-08002B2CF9AE}" pid="12" name="Comms_x0020_Activity">
    <vt:lpwstr/>
  </property>
  <property fmtid="{D5CDD505-2E9C-101B-9397-08002B2CF9AE}" pid="13" name="f204cd6ae2be4bcda7af0c46f5c549c4">
    <vt:lpwstr/>
  </property>
  <property fmtid="{D5CDD505-2E9C-101B-9397-08002B2CF9AE}" pid="14" name="hc39a5bb142f467fbe8ece94a4aadaa6">
    <vt:lpwstr/>
  </property>
  <property fmtid="{D5CDD505-2E9C-101B-9397-08002B2CF9AE}" pid="15" name="Organizations / Regions">
    <vt:lpwstr>18;#Groupe Renault|990bf1de-3555-4dee-9412-282becc82017</vt:lpwstr>
  </property>
  <property fmtid="{D5CDD505-2E9C-101B-9397-08002B2CF9AE}" pid="16" name="Event_x002c__x0020_Campaign_x0020_or_x0020_Activity_x0020_Name">
    <vt:lpwstr/>
  </property>
  <property fmtid="{D5CDD505-2E9C-101B-9397-08002B2CF9AE}" pid="17" name="Comms_x0020_Topics">
    <vt:lpwstr/>
  </property>
  <property fmtid="{D5CDD505-2E9C-101B-9397-08002B2CF9AE}" pid="18" name="Vehicles">
    <vt:lpwstr/>
  </property>
  <property fmtid="{D5CDD505-2E9C-101B-9397-08002B2CF9AE}" pid="19" name="cbb9efac28c149ca97ba5f806fbe48b6">
    <vt:lpwstr/>
  </property>
  <property fmtid="{D5CDD505-2E9C-101B-9397-08002B2CF9AE}" pid="20" name="Comms_x0020_Best_x0020_Practice_x0020_Categories">
    <vt:lpwstr/>
  </property>
  <property fmtid="{D5CDD505-2E9C-101B-9397-08002B2CF9AE}" pid="21" name="l86be07eba1b4acb9afbd6642b23ffba">
    <vt:lpwstr/>
  </property>
  <property fmtid="{D5CDD505-2E9C-101B-9397-08002B2CF9AE}" pid="22" name="Related_x0020_Materials">
    <vt:lpwstr/>
  </property>
  <property fmtid="{D5CDD505-2E9C-101B-9397-08002B2CF9AE}" pid="23" name="Event_x0020__x002f__x0020_Campaign">
    <vt:lpwstr/>
  </property>
  <property fmtid="{D5CDD505-2E9C-101B-9397-08002B2CF9AE}" pid="24" name="Comms Asset Type">
    <vt:lpwstr>21;#Template|00992ea1-40d8-4a0c-a73b-a6babca28eb2</vt:lpwstr>
  </property>
  <property fmtid="{D5CDD505-2E9C-101B-9397-08002B2CF9AE}" pid="25" name="Comms Best Practice Categories">
    <vt:lpwstr/>
  </property>
  <property fmtid="{D5CDD505-2E9C-101B-9397-08002B2CF9AE}" pid="26" name="Event, Campaign or Activity Name">
    <vt:lpwstr/>
  </property>
  <property fmtid="{D5CDD505-2E9C-101B-9397-08002B2CF9AE}" pid="27" name="Comms Activity">
    <vt:lpwstr/>
  </property>
  <property fmtid="{D5CDD505-2E9C-101B-9397-08002B2CF9AE}" pid="28" name="Comms Topics">
    <vt:lpwstr/>
  </property>
  <property fmtid="{D5CDD505-2E9C-101B-9397-08002B2CF9AE}" pid="29" name="Event / Campaign">
    <vt:lpwstr/>
  </property>
  <property fmtid="{D5CDD505-2E9C-101B-9397-08002B2CF9AE}" pid="30" name="Related Materials">
    <vt:lpwstr/>
  </property>
</Properties>
</file>