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8767" w14:textId="77777777" w:rsidR="005C6B6B" w:rsidRPr="005C6B6B" w:rsidRDefault="00AD4751" w:rsidP="00C6208E">
      <w:pPr>
        <w:spacing w:after="0" w:line="240" w:lineRule="auto"/>
        <w:jc w:val="center"/>
        <w:rPr>
          <w:rFonts w:ascii="Times New Roman" w:eastAsia="Times New Roman" w:hAnsi="Times New Roman" w:cs="Times New Roman"/>
          <w:sz w:val="24"/>
          <w:szCs w:val="24"/>
        </w:rPr>
      </w:pPr>
      <w:r>
        <w:rPr>
          <w:noProof/>
          <w:lang w:val="tr-TR" w:eastAsia="tr-TR"/>
        </w:rPr>
        <w:drawing>
          <wp:inline distT="0" distB="0" distL="0" distR="0" wp14:anchorId="76F3802E" wp14:editId="76895C71">
            <wp:extent cx="2122170" cy="702310"/>
            <wp:effectExtent l="0" t="0" r="0" b="2540"/>
            <wp:docPr id="12" name="Image 12" descr="BOOT:Users:sylvain.boisjot:Desktop:Chamonix:RNAL:2016_01_12:Links:15IBPAR RNAL Logo.png"/>
            <wp:cNvGraphicFramePr/>
            <a:graphic xmlns:a="http://schemas.openxmlformats.org/drawingml/2006/main">
              <a:graphicData uri="http://schemas.openxmlformats.org/drawingml/2006/picture">
                <pic:pic xmlns:pic="http://schemas.openxmlformats.org/drawingml/2006/picture">
                  <pic:nvPicPr>
                    <pic:cNvPr id="12" name="Image 12" descr="BOOT:Users:sylvain.boisjot:Desktop:Chamonix:RNAL:2016_01_12:Links:15IBPAR RNAL Logo.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170" cy="702310"/>
                    </a:xfrm>
                    <a:prstGeom prst="rect">
                      <a:avLst/>
                    </a:prstGeom>
                    <a:noFill/>
                    <a:ln>
                      <a:noFill/>
                    </a:ln>
                  </pic:spPr>
                </pic:pic>
              </a:graphicData>
            </a:graphic>
          </wp:inline>
        </w:drawing>
      </w:r>
    </w:p>
    <w:p w14:paraId="30A67AB2" w14:textId="77777777" w:rsidR="00461005" w:rsidRDefault="00461005" w:rsidP="00617A87">
      <w:pPr>
        <w:spacing w:after="0" w:line="240" w:lineRule="auto"/>
        <w:jc w:val="center"/>
        <w:rPr>
          <w:rFonts w:ascii="Arial" w:eastAsia="Times New Roman" w:hAnsi="Arial" w:cs="Arial"/>
          <w:b/>
          <w:bCs/>
          <w:caps/>
          <w:sz w:val="24"/>
          <w:szCs w:val="24"/>
        </w:rPr>
      </w:pPr>
    </w:p>
    <w:p w14:paraId="7DBDD74D" w14:textId="1122863D" w:rsidR="00B12BFF" w:rsidRDefault="008D4B42" w:rsidP="00617A87">
      <w:pPr>
        <w:spacing w:after="0" w:line="240" w:lineRule="auto"/>
        <w:jc w:val="center"/>
        <w:rPr>
          <w:rFonts w:ascii="Arial" w:eastAsia="Times New Roman" w:hAnsi="Arial" w:cs="Arial"/>
          <w:b/>
          <w:bCs/>
          <w:caps/>
          <w:sz w:val="24"/>
          <w:szCs w:val="24"/>
        </w:rPr>
      </w:pPr>
      <w:r>
        <w:rPr>
          <w:rFonts w:ascii="Arial" w:eastAsia="Times New Roman" w:hAnsi="Arial" w:cs="Arial"/>
          <w:b/>
          <w:bCs/>
          <w:caps/>
          <w:sz w:val="24"/>
          <w:szCs w:val="24"/>
        </w:rPr>
        <w:t>BASIN BÜLTENİ</w:t>
      </w:r>
    </w:p>
    <w:p w14:paraId="74848E2D" w14:textId="03832C3F" w:rsidR="008D4B42" w:rsidRDefault="008D4B42" w:rsidP="00617A87">
      <w:pPr>
        <w:spacing w:after="0" w:line="240" w:lineRule="auto"/>
        <w:jc w:val="center"/>
        <w:rPr>
          <w:rFonts w:ascii="Arial" w:eastAsia="Times New Roman" w:hAnsi="Arial" w:cs="Arial"/>
          <w:b/>
          <w:bCs/>
          <w:caps/>
          <w:sz w:val="24"/>
          <w:szCs w:val="24"/>
        </w:rPr>
      </w:pPr>
    </w:p>
    <w:p w14:paraId="5A4516C5" w14:textId="77777777" w:rsidR="008D4B42" w:rsidRDefault="008D4B42" w:rsidP="00617A87">
      <w:pPr>
        <w:spacing w:after="0" w:line="240" w:lineRule="auto"/>
        <w:jc w:val="center"/>
        <w:rPr>
          <w:rFonts w:ascii="Arial" w:eastAsia="Times New Roman" w:hAnsi="Arial" w:cs="Arial"/>
          <w:b/>
          <w:bCs/>
          <w:caps/>
          <w:sz w:val="24"/>
          <w:szCs w:val="24"/>
        </w:rPr>
      </w:pPr>
    </w:p>
    <w:p w14:paraId="46F2D825" w14:textId="2D555D1E" w:rsidR="008D4B42" w:rsidRDefault="005C6B6B" w:rsidP="008D4B42">
      <w:pPr>
        <w:spacing w:after="0" w:line="240" w:lineRule="auto"/>
        <w:jc w:val="center"/>
        <w:outlineLvl w:val="0"/>
        <w:rPr>
          <w:rFonts w:ascii="Arial" w:eastAsia="Times New Roman" w:hAnsi="Arial" w:cs="Arial"/>
          <w:b/>
          <w:bCs/>
          <w:kern w:val="36"/>
          <w:sz w:val="28"/>
          <w:szCs w:val="28"/>
          <w:lang w:val="tr-TR"/>
        </w:rPr>
      </w:pPr>
      <w:r w:rsidRPr="00B12BFF">
        <w:rPr>
          <w:rFonts w:ascii="Arial" w:eastAsia="Times New Roman" w:hAnsi="Arial" w:cs="Arial"/>
          <w:color w:val="FF0000"/>
          <w:sz w:val="24"/>
          <w:szCs w:val="24"/>
        </w:rPr>
        <w:br/>
      </w:r>
      <w:r w:rsidR="008D4B42" w:rsidRPr="00F60CCF">
        <w:rPr>
          <w:rFonts w:ascii="Arial" w:eastAsia="Times New Roman" w:hAnsi="Arial" w:cs="Arial"/>
          <w:b/>
          <w:bCs/>
          <w:kern w:val="36"/>
          <w:sz w:val="28"/>
          <w:szCs w:val="28"/>
          <w:lang w:val="tr-TR"/>
        </w:rPr>
        <w:t xml:space="preserve">RENAULT-NISSAN </w:t>
      </w:r>
      <w:r w:rsidR="008D4B42">
        <w:rPr>
          <w:rFonts w:ascii="Arial" w:eastAsia="Times New Roman" w:hAnsi="Arial" w:cs="Arial"/>
          <w:b/>
          <w:bCs/>
          <w:kern w:val="36"/>
          <w:sz w:val="28"/>
          <w:szCs w:val="28"/>
          <w:lang w:val="tr-TR"/>
        </w:rPr>
        <w:t>İTTİFAKI</w:t>
      </w:r>
      <w:r w:rsidR="008D4B42" w:rsidRPr="00F60CCF">
        <w:rPr>
          <w:rFonts w:ascii="Arial" w:eastAsia="Times New Roman" w:hAnsi="Arial" w:cs="Arial"/>
          <w:b/>
          <w:bCs/>
          <w:kern w:val="36"/>
          <w:sz w:val="28"/>
          <w:szCs w:val="28"/>
          <w:lang w:val="tr-TR"/>
        </w:rPr>
        <w:t xml:space="preserve"> 2017</w:t>
      </w:r>
      <w:r w:rsidR="001C11F7">
        <w:rPr>
          <w:rFonts w:ascii="Arial" w:eastAsia="Times New Roman" w:hAnsi="Arial" w:cs="Arial"/>
          <w:b/>
          <w:bCs/>
          <w:kern w:val="36"/>
          <w:sz w:val="28"/>
          <w:szCs w:val="28"/>
          <w:lang w:val="tr-TR"/>
        </w:rPr>
        <w:t xml:space="preserve"> YILININ İLK YARISINDA</w:t>
      </w:r>
    </w:p>
    <w:p w14:paraId="6D5AD39D" w14:textId="77777777" w:rsidR="008D4B42" w:rsidRPr="00C9267B" w:rsidRDefault="008D4B42" w:rsidP="008D4B42">
      <w:pPr>
        <w:spacing w:after="0" w:line="240" w:lineRule="auto"/>
        <w:jc w:val="center"/>
        <w:outlineLvl w:val="0"/>
        <w:rPr>
          <w:rFonts w:ascii="Arial" w:eastAsia="Times New Roman" w:hAnsi="Arial" w:cs="Arial"/>
          <w:b/>
          <w:bCs/>
          <w:kern w:val="36"/>
          <w:sz w:val="28"/>
          <w:szCs w:val="28"/>
          <w:lang w:val="tr-TR"/>
        </w:rPr>
      </w:pPr>
      <w:r w:rsidRPr="00C9267B">
        <w:rPr>
          <w:rFonts w:ascii="Arial" w:eastAsia="Times New Roman" w:hAnsi="Arial" w:cs="Arial"/>
          <w:b/>
          <w:bCs/>
          <w:kern w:val="36"/>
          <w:sz w:val="28"/>
          <w:szCs w:val="28"/>
          <w:lang w:val="tr-TR"/>
        </w:rPr>
        <w:t>REKOR SATIŞ ARTIŞI KAYDETTİ</w:t>
      </w:r>
    </w:p>
    <w:p w14:paraId="176380B4" w14:textId="77777777" w:rsidR="001C11F7" w:rsidRPr="00C9267B" w:rsidRDefault="001C11F7" w:rsidP="008D4B42">
      <w:pPr>
        <w:spacing w:after="0" w:line="240" w:lineRule="auto"/>
        <w:jc w:val="center"/>
        <w:outlineLvl w:val="0"/>
        <w:rPr>
          <w:rFonts w:ascii="Arial" w:eastAsia="Times New Roman" w:hAnsi="Arial" w:cs="Arial"/>
          <w:b/>
          <w:bCs/>
          <w:lang w:val="tr-TR"/>
        </w:rPr>
      </w:pPr>
    </w:p>
    <w:p w14:paraId="50751583" w14:textId="075C455B" w:rsidR="008D4B42" w:rsidRPr="00C9267B" w:rsidRDefault="008D4B42" w:rsidP="001C11F7">
      <w:pPr>
        <w:numPr>
          <w:ilvl w:val="0"/>
          <w:numId w:val="1"/>
        </w:numPr>
        <w:spacing w:before="100" w:beforeAutospacing="1" w:after="100" w:afterAutospacing="1" w:line="240" w:lineRule="auto"/>
        <w:jc w:val="both"/>
        <w:rPr>
          <w:rFonts w:ascii="Arial" w:eastAsia="Times New Roman" w:hAnsi="Arial" w:cs="Arial"/>
          <w:b/>
          <w:bCs/>
          <w:lang w:val="tr-TR"/>
        </w:rPr>
      </w:pPr>
      <w:r w:rsidRPr="00C9267B">
        <w:rPr>
          <w:rFonts w:ascii="Arial" w:eastAsia="Times New Roman" w:hAnsi="Arial" w:cs="Arial"/>
          <w:b/>
          <w:bCs/>
          <w:lang w:val="tr-TR"/>
        </w:rPr>
        <w:t xml:space="preserve">Renault, Nissan ve Mitsubishi Motors satışları yılının ilk </w:t>
      </w:r>
      <w:r w:rsidR="001C11F7" w:rsidRPr="00C9267B">
        <w:rPr>
          <w:rFonts w:ascii="Arial" w:eastAsia="Times New Roman" w:hAnsi="Arial" w:cs="Arial"/>
          <w:b/>
          <w:bCs/>
          <w:lang w:val="tr-TR"/>
        </w:rPr>
        <w:t>yarısında</w:t>
      </w:r>
      <w:r w:rsidRPr="00C9267B">
        <w:rPr>
          <w:rFonts w:ascii="Arial" w:eastAsia="Times New Roman" w:hAnsi="Arial" w:cs="Arial"/>
          <w:b/>
          <w:bCs/>
          <w:lang w:val="tr-TR"/>
        </w:rPr>
        <w:t xml:space="preserve"> yüzde 7 artarak 5,27 mil</w:t>
      </w:r>
      <w:r w:rsidR="0059097C" w:rsidRPr="00C9267B">
        <w:rPr>
          <w:rFonts w:ascii="Arial" w:eastAsia="Times New Roman" w:hAnsi="Arial" w:cs="Arial"/>
          <w:b/>
          <w:bCs/>
          <w:lang w:val="tr-TR"/>
        </w:rPr>
        <w:t>yon adede</w:t>
      </w:r>
      <w:r w:rsidRPr="00C9267B">
        <w:rPr>
          <w:rFonts w:ascii="Arial" w:eastAsia="Times New Roman" w:hAnsi="Arial" w:cs="Arial"/>
          <w:b/>
          <w:bCs/>
          <w:lang w:val="tr-TR"/>
        </w:rPr>
        <w:t xml:space="preserve"> ulaştı.</w:t>
      </w:r>
    </w:p>
    <w:p w14:paraId="36C71696" w14:textId="190CFDB7" w:rsidR="008D4B42" w:rsidRPr="00C9267B" w:rsidRDefault="008D4B42" w:rsidP="001C11F7">
      <w:pPr>
        <w:numPr>
          <w:ilvl w:val="0"/>
          <w:numId w:val="1"/>
        </w:numPr>
        <w:spacing w:before="100" w:beforeAutospacing="1" w:after="100" w:afterAutospacing="1" w:line="240" w:lineRule="auto"/>
        <w:jc w:val="both"/>
        <w:rPr>
          <w:rFonts w:ascii="Arial" w:eastAsia="Times New Roman" w:hAnsi="Arial" w:cs="Arial"/>
          <w:b/>
          <w:bCs/>
          <w:lang w:val="tr-TR"/>
        </w:rPr>
      </w:pPr>
      <w:r w:rsidRPr="00C9267B">
        <w:rPr>
          <w:rFonts w:ascii="Arial" w:eastAsia="Times New Roman" w:hAnsi="Arial" w:cs="Arial"/>
          <w:b/>
          <w:bCs/>
          <w:lang w:val="tr-TR"/>
        </w:rPr>
        <w:t>Kümülatif elektrikli araç satışı 480</w:t>
      </w:r>
      <w:r w:rsidR="0059097C" w:rsidRPr="00C9267B">
        <w:rPr>
          <w:rFonts w:ascii="Arial" w:eastAsia="Times New Roman" w:hAnsi="Arial" w:cs="Arial"/>
          <w:b/>
          <w:bCs/>
          <w:lang w:val="tr-TR"/>
        </w:rPr>
        <w:t xml:space="preserve"> bini aştı</w:t>
      </w:r>
      <w:r w:rsidRPr="00C9267B">
        <w:rPr>
          <w:rFonts w:ascii="Arial" w:eastAsia="Times New Roman" w:hAnsi="Arial" w:cs="Arial"/>
          <w:b/>
          <w:bCs/>
          <w:lang w:val="tr-TR"/>
        </w:rPr>
        <w:t>.</w:t>
      </w:r>
    </w:p>
    <w:p w14:paraId="5997C250" w14:textId="633E3D31" w:rsidR="00D356FE" w:rsidRPr="00C9267B" w:rsidRDefault="000259E1" w:rsidP="00D356FE">
      <w:pPr>
        <w:pStyle w:val="ListParagraph"/>
        <w:numPr>
          <w:ilvl w:val="0"/>
          <w:numId w:val="1"/>
        </w:numPr>
        <w:rPr>
          <w:rFonts w:ascii="Arial" w:hAnsi="Arial" w:cs="Arial"/>
          <w:b/>
          <w:bCs/>
          <w:lang w:val="tr-TR"/>
        </w:rPr>
      </w:pPr>
      <w:r w:rsidRPr="00C9267B">
        <w:rPr>
          <w:rFonts w:ascii="Arial" w:hAnsi="Arial" w:cs="Arial"/>
          <w:b/>
          <w:bCs/>
          <w:lang w:val="tr-TR"/>
        </w:rPr>
        <w:t xml:space="preserve">Renault Nissan İttifakı </w:t>
      </w:r>
      <w:r w:rsidR="00D356FE" w:rsidRPr="00C9267B">
        <w:rPr>
          <w:rFonts w:ascii="Arial" w:hAnsi="Arial" w:cs="Arial"/>
          <w:b/>
          <w:bCs/>
          <w:lang w:val="tr-TR"/>
        </w:rPr>
        <w:t xml:space="preserve">2017 yılında  araç satışlarında bir numara olmayı kendisine hedef olarak belirledi. </w:t>
      </w:r>
    </w:p>
    <w:p w14:paraId="1AC4D1C6" w14:textId="5F4F2D6B" w:rsidR="008D4B42" w:rsidRPr="00D356FE" w:rsidRDefault="008D4B42" w:rsidP="00D356FE">
      <w:pPr>
        <w:spacing w:before="225" w:beforeAutospacing="1" w:after="225" w:afterAutospacing="1" w:line="240" w:lineRule="auto"/>
        <w:jc w:val="both"/>
        <w:rPr>
          <w:rFonts w:ascii="Arial" w:hAnsi="Arial" w:cs="Arial"/>
          <w:lang w:val="tr-TR"/>
        </w:rPr>
      </w:pPr>
      <w:r w:rsidRPr="00C9267B">
        <w:rPr>
          <w:rFonts w:ascii="Arial" w:hAnsi="Arial" w:cs="Arial"/>
          <w:lang w:val="tr-TR"/>
        </w:rPr>
        <w:t xml:space="preserve">Fransız ve Japon </w:t>
      </w:r>
      <w:r w:rsidRPr="00D356FE">
        <w:rPr>
          <w:rFonts w:ascii="Arial" w:hAnsi="Arial" w:cs="Arial"/>
          <w:lang w:val="tr-TR"/>
        </w:rPr>
        <w:t xml:space="preserve">markalarına artan talep ve İttifak’ın yeni üyesi Mitsubishi Motors’un satışlara katkısı nedeniyle yılın ilk yarısında </w:t>
      </w:r>
      <w:r w:rsidRPr="00D356FE">
        <w:rPr>
          <w:rFonts w:ascii="Arial" w:hAnsi="Arial" w:cs="Arial"/>
          <w:b/>
          <w:lang w:val="tr-TR"/>
        </w:rPr>
        <w:t>Renault-Nissan İttifakı</w:t>
      </w:r>
      <w:r w:rsidRPr="00D356FE">
        <w:rPr>
          <w:rFonts w:ascii="Arial" w:hAnsi="Arial" w:cs="Arial"/>
          <w:lang w:val="tr-TR"/>
        </w:rPr>
        <w:t>’nın satışları yüzde 7 artarak 5 milyon 268 bin 79 a</w:t>
      </w:r>
      <w:r w:rsidR="0059097C" w:rsidRPr="00D356FE">
        <w:rPr>
          <w:rFonts w:ascii="Arial" w:hAnsi="Arial" w:cs="Arial"/>
          <w:lang w:val="tr-TR"/>
        </w:rPr>
        <w:t>dede</w:t>
      </w:r>
      <w:r w:rsidRPr="00D356FE">
        <w:rPr>
          <w:rFonts w:ascii="Arial" w:hAnsi="Arial" w:cs="Arial"/>
          <w:lang w:val="tr-TR"/>
        </w:rPr>
        <w:t xml:space="preserve"> ulaştı.</w:t>
      </w:r>
    </w:p>
    <w:p w14:paraId="0BB049F0" w14:textId="3D97427E" w:rsidR="008D4B42" w:rsidRPr="00F60CCF" w:rsidRDefault="008D4B42" w:rsidP="008D4B42">
      <w:pPr>
        <w:spacing w:before="225" w:beforeAutospacing="1" w:after="225" w:afterAutospacing="1" w:line="240" w:lineRule="auto"/>
        <w:jc w:val="both"/>
        <w:rPr>
          <w:rFonts w:ascii="Arial" w:hAnsi="Arial" w:cs="Arial"/>
          <w:lang w:val="tr-TR"/>
        </w:rPr>
      </w:pPr>
      <w:r>
        <w:rPr>
          <w:rFonts w:ascii="Arial" w:hAnsi="Arial" w:cs="Arial"/>
          <w:lang w:val="tr-TR"/>
        </w:rPr>
        <w:t>İttifak</w:t>
      </w:r>
      <w:r w:rsidRPr="00F60CCF">
        <w:rPr>
          <w:rFonts w:ascii="Arial" w:hAnsi="Arial" w:cs="Arial"/>
          <w:lang w:val="tr-TR"/>
        </w:rPr>
        <w:t xml:space="preserve"> </w:t>
      </w:r>
      <w:r>
        <w:rPr>
          <w:rFonts w:ascii="Arial" w:hAnsi="Arial" w:cs="Arial"/>
          <w:lang w:val="tr-TR"/>
        </w:rPr>
        <w:t xml:space="preserve">grubu üyesi olan </w:t>
      </w:r>
      <w:r w:rsidRPr="00F60CCF">
        <w:rPr>
          <w:rFonts w:ascii="Arial" w:hAnsi="Arial" w:cs="Arial"/>
          <w:lang w:val="tr-TR"/>
        </w:rPr>
        <w:t>Renault</w:t>
      </w:r>
      <w:r>
        <w:rPr>
          <w:rFonts w:ascii="Arial" w:hAnsi="Arial" w:cs="Arial"/>
          <w:lang w:val="tr-TR"/>
        </w:rPr>
        <w:t xml:space="preserve">’nun </w:t>
      </w:r>
      <w:r w:rsidRPr="00F60CCF">
        <w:rPr>
          <w:rFonts w:ascii="Arial" w:hAnsi="Arial" w:cs="Arial"/>
          <w:lang w:val="tr-TR"/>
        </w:rPr>
        <w:t xml:space="preserve">Clio, Sandero, Megane, Captur </w:t>
      </w:r>
      <w:r>
        <w:rPr>
          <w:rFonts w:ascii="Arial" w:hAnsi="Arial" w:cs="Arial"/>
          <w:lang w:val="tr-TR"/>
        </w:rPr>
        <w:t>ve</w:t>
      </w:r>
      <w:r w:rsidRPr="00F60CCF">
        <w:rPr>
          <w:rFonts w:ascii="Arial" w:hAnsi="Arial" w:cs="Arial"/>
          <w:lang w:val="tr-TR"/>
        </w:rPr>
        <w:t xml:space="preserve"> Duster</w:t>
      </w:r>
      <w:r>
        <w:rPr>
          <w:rFonts w:ascii="Arial" w:hAnsi="Arial" w:cs="Arial"/>
          <w:lang w:val="tr-TR"/>
        </w:rPr>
        <w:t xml:space="preserve"> modellerinde satışlar artarken</w:t>
      </w:r>
      <w:r w:rsidRPr="00F60CCF">
        <w:rPr>
          <w:rFonts w:ascii="Arial" w:hAnsi="Arial" w:cs="Arial"/>
          <w:lang w:val="tr-TR"/>
        </w:rPr>
        <w:t xml:space="preserve">, Nissan </w:t>
      </w:r>
      <w:r>
        <w:rPr>
          <w:rFonts w:ascii="Arial" w:hAnsi="Arial" w:cs="Arial"/>
          <w:lang w:val="tr-TR"/>
        </w:rPr>
        <w:t xml:space="preserve">da </w:t>
      </w:r>
      <w:r w:rsidRPr="00F60CCF">
        <w:rPr>
          <w:rFonts w:ascii="Arial" w:hAnsi="Arial" w:cs="Arial"/>
          <w:lang w:val="tr-TR"/>
        </w:rPr>
        <w:t xml:space="preserve">X-Trail/Rogue, Sentra/Sylphy, Qashqai </w:t>
      </w:r>
      <w:r>
        <w:rPr>
          <w:rFonts w:ascii="Arial" w:hAnsi="Arial" w:cs="Arial"/>
          <w:lang w:val="tr-TR"/>
        </w:rPr>
        <w:t>ve</w:t>
      </w:r>
      <w:r w:rsidRPr="00F60CCF">
        <w:rPr>
          <w:rFonts w:ascii="Arial" w:hAnsi="Arial" w:cs="Arial"/>
          <w:lang w:val="tr-TR"/>
        </w:rPr>
        <w:t xml:space="preserve"> Altima/Teana</w:t>
      </w:r>
      <w:r>
        <w:rPr>
          <w:rFonts w:ascii="Arial" w:hAnsi="Arial" w:cs="Arial"/>
          <w:lang w:val="tr-TR"/>
        </w:rPr>
        <w:t xml:space="preserve"> modelleri</w:t>
      </w:r>
      <w:r w:rsidR="0059097C">
        <w:rPr>
          <w:rFonts w:ascii="Arial" w:hAnsi="Arial" w:cs="Arial"/>
          <w:lang w:val="tr-TR"/>
        </w:rPr>
        <w:t xml:space="preserve">ne büyük bir talep gerçekleşti. </w:t>
      </w:r>
      <w:r>
        <w:rPr>
          <w:rFonts w:ascii="Arial" w:hAnsi="Arial" w:cs="Arial"/>
          <w:lang w:val="tr-TR"/>
        </w:rPr>
        <w:t xml:space="preserve">2016 yılı sonunda İttifak ailesine katılan </w:t>
      </w:r>
      <w:r w:rsidRPr="00F60CCF">
        <w:rPr>
          <w:rFonts w:ascii="Arial" w:hAnsi="Arial" w:cs="Arial"/>
          <w:lang w:val="tr-TR"/>
        </w:rPr>
        <w:t>Mitsubishi Motors</w:t>
      </w:r>
      <w:r>
        <w:rPr>
          <w:rFonts w:ascii="Arial" w:hAnsi="Arial" w:cs="Arial"/>
          <w:lang w:val="tr-TR"/>
        </w:rPr>
        <w:t xml:space="preserve">’da ise </w:t>
      </w:r>
      <w:r w:rsidR="0059097C">
        <w:rPr>
          <w:rFonts w:ascii="Arial" w:hAnsi="Arial" w:cs="Arial"/>
          <w:lang w:val="tr-TR"/>
        </w:rPr>
        <w:t>yaklaşık</w:t>
      </w:r>
      <w:r>
        <w:rPr>
          <w:rFonts w:ascii="Arial" w:hAnsi="Arial" w:cs="Arial"/>
          <w:lang w:val="tr-TR"/>
        </w:rPr>
        <w:t xml:space="preserve"> </w:t>
      </w:r>
      <w:r w:rsidRPr="00F60CCF">
        <w:rPr>
          <w:rFonts w:ascii="Arial" w:hAnsi="Arial" w:cs="Arial"/>
          <w:lang w:val="tr-TR"/>
        </w:rPr>
        <w:t>495</w:t>
      </w:r>
      <w:r>
        <w:rPr>
          <w:rFonts w:ascii="Arial" w:hAnsi="Arial" w:cs="Arial"/>
          <w:lang w:val="tr-TR"/>
        </w:rPr>
        <w:t xml:space="preserve"> bin </w:t>
      </w:r>
      <w:r w:rsidR="0059097C">
        <w:rPr>
          <w:rFonts w:ascii="Arial" w:hAnsi="Arial" w:cs="Arial"/>
          <w:lang w:val="tr-TR"/>
        </w:rPr>
        <w:t>satış adedi kaydetti,</w:t>
      </w:r>
      <w:r w:rsidR="006E0BBF">
        <w:rPr>
          <w:rFonts w:ascii="Arial" w:hAnsi="Arial" w:cs="Arial"/>
          <w:lang w:val="tr-TR"/>
        </w:rPr>
        <w:t xml:space="preserve"> </w:t>
      </w:r>
      <w:r w:rsidR="0059097C">
        <w:rPr>
          <w:rFonts w:ascii="Arial" w:hAnsi="Arial" w:cs="Arial"/>
          <w:lang w:val="tr-TR"/>
        </w:rPr>
        <w:t xml:space="preserve">ayrıca </w:t>
      </w:r>
      <w:r w:rsidRPr="00F60CCF">
        <w:rPr>
          <w:rFonts w:ascii="Arial" w:hAnsi="Arial" w:cs="Arial"/>
          <w:lang w:val="tr-TR"/>
        </w:rPr>
        <w:t xml:space="preserve">Outlander SUV </w:t>
      </w:r>
      <w:r>
        <w:rPr>
          <w:rFonts w:ascii="Arial" w:hAnsi="Arial" w:cs="Arial"/>
          <w:lang w:val="tr-TR"/>
        </w:rPr>
        <w:t xml:space="preserve">modeli, ASEAN bölgesinde de </w:t>
      </w:r>
      <w:r w:rsidRPr="00F60CCF">
        <w:rPr>
          <w:rFonts w:ascii="Arial" w:hAnsi="Arial" w:cs="Arial"/>
          <w:lang w:val="tr-TR"/>
        </w:rPr>
        <w:t xml:space="preserve">Pajero Sport </w:t>
      </w:r>
      <w:r w:rsidR="0059097C">
        <w:rPr>
          <w:rFonts w:ascii="Arial" w:hAnsi="Arial" w:cs="Arial"/>
          <w:lang w:val="tr-TR"/>
        </w:rPr>
        <w:t xml:space="preserve">modeli </w:t>
      </w:r>
      <w:r>
        <w:rPr>
          <w:rFonts w:ascii="Arial" w:hAnsi="Arial" w:cs="Arial"/>
          <w:lang w:val="tr-TR"/>
        </w:rPr>
        <w:t xml:space="preserve">için </w:t>
      </w:r>
      <w:r w:rsidR="0059097C">
        <w:rPr>
          <w:rFonts w:ascii="Arial" w:hAnsi="Arial" w:cs="Arial"/>
          <w:lang w:val="tr-TR"/>
        </w:rPr>
        <w:t>küresel</w:t>
      </w:r>
      <w:r>
        <w:rPr>
          <w:rFonts w:ascii="Arial" w:hAnsi="Arial" w:cs="Arial"/>
          <w:lang w:val="tr-TR"/>
        </w:rPr>
        <w:t xml:space="preserve"> </w:t>
      </w:r>
      <w:r w:rsidR="0059097C">
        <w:rPr>
          <w:rFonts w:ascii="Arial" w:hAnsi="Arial" w:cs="Arial"/>
          <w:lang w:val="tr-TR"/>
        </w:rPr>
        <w:t>taleple karşılaşıldı</w:t>
      </w:r>
      <w:r w:rsidRPr="00F60CCF">
        <w:rPr>
          <w:rFonts w:ascii="Arial" w:hAnsi="Arial" w:cs="Arial"/>
          <w:lang w:val="tr-TR"/>
        </w:rPr>
        <w:t>.</w:t>
      </w:r>
    </w:p>
    <w:p w14:paraId="051127BA" w14:textId="681F8B04" w:rsidR="008D4B42" w:rsidRPr="00F60CCF" w:rsidRDefault="008D4B42" w:rsidP="008D4B42">
      <w:pPr>
        <w:spacing w:before="100" w:beforeAutospacing="1" w:after="100" w:afterAutospacing="1" w:line="240" w:lineRule="auto"/>
        <w:jc w:val="both"/>
        <w:rPr>
          <w:rFonts w:ascii="Arial" w:hAnsi="Arial" w:cs="Arial"/>
          <w:lang w:val="tr-TR"/>
        </w:rPr>
      </w:pPr>
      <w:r>
        <w:rPr>
          <w:rFonts w:ascii="Arial" w:hAnsi="Arial" w:cs="Arial"/>
          <w:lang w:val="tr-TR"/>
        </w:rPr>
        <w:t>Şirketlerin elektrikli araçlarının kümülatif satışı da ciddi oranda artış</w:t>
      </w:r>
      <w:r w:rsidR="00C67ECE">
        <w:rPr>
          <w:rFonts w:ascii="Arial" w:hAnsi="Arial" w:cs="Arial"/>
          <w:lang w:val="tr-TR"/>
        </w:rPr>
        <w:t xml:space="preserve"> kaydederek</w:t>
      </w:r>
      <w:r>
        <w:rPr>
          <w:rFonts w:ascii="Arial" w:hAnsi="Arial" w:cs="Arial"/>
          <w:lang w:val="tr-TR"/>
        </w:rPr>
        <w:t xml:space="preserve"> </w:t>
      </w:r>
      <w:r w:rsidRPr="00F60CCF">
        <w:rPr>
          <w:rFonts w:ascii="Arial" w:hAnsi="Arial" w:cs="Arial"/>
          <w:lang w:val="tr-TR"/>
        </w:rPr>
        <w:t>481</w:t>
      </w:r>
      <w:r>
        <w:rPr>
          <w:rFonts w:ascii="Arial" w:hAnsi="Arial" w:cs="Arial"/>
          <w:lang w:val="tr-TR"/>
        </w:rPr>
        <w:t xml:space="preserve"> bin </w:t>
      </w:r>
      <w:r w:rsidRPr="00F60CCF">
        <w:rPr>
          <w:rFonts w:ascii="Arial" w:hAnsi="Arial" w:cs="Arial"/>
          <w:lang w:val="tr-TR"/>
        </w:rPr>
        <w:t xml:space="preserve">151 </w:t>
      </w:r>
      <w:r w:rsidR="00C67ECE">
        <w:rPr>
          <w:rFonts w:ascii="Arial" w:hAnsi="Arial" w:cs="Arial"/>
          <w:lang w:val="tr-TR"/>
        </w:rPr>
        <w:t>adede</w:t>
      </w:r>
      <w:r>
        <w:rPr>
          <w:rFonts w:ascii="Arial" w:hAnsi="Arial" w:cs="Arial"/>
          <w:lang w:val="tr-TR"/>
        </w:rPr>
        <w:t xml:space="preserve"> ulaş</w:t>
      </w:r>
      <w:r w:rsidR="00E71408">
        <w:rPr>
          <w:rFonts w:ascii="Arial" w:hAnsi="Arial" w:cs="Arial"/>
          <w:lang w:val="tr-TR"/>
        </w:rPr>
        <w:t xml:space="preserve">tı ve </w:t>
      </w:r>
      <w:bookmarkStart w:id="0" w:name="_GoBack"/>
      <w:bookmarkEnd w:id="0"/>
      <w:r>
        <w:rPr>
          <w:rFonts w:ascii="Arial" w:hAnsi="Arial" w:cs="Arial"/>
          <w:lang w:val="tr-TR"/>
        </w:rPr>
        <w:t>İttifak’ın kitle</w:t>
      </w:r>
      <w:r w:rsidR="00C67ECE">
        <w:rPr>
          <w:rFonts w:ascii="Arial" w:hAnsi="Arial" w:cs="Arial"/>
          <w:lang w:val="tr-TR"/>
        </w:rPr>
        <w:t>sel</w:t>
      </w:r>
      <w:r>
        <w:rPr>
          <w:rFonts w:ascii="Arial" w:hAnsi="Arial" w:cs="Arial"/>
          <w:lang w:val="tr-TR"/>
        </w:rPr>
        <w:t xml:space="preserve"> pazar</w:t>
      </w:r>
      <w:r w:rsidR="00C67ECE">
        <w:rPr>
          <w:rFonts w:ascii="Arial" w:hAnsi="Arial" w:cs="Arial"/>
          <w:lang w:val="tr-TR"/>
        </w:rPr>
        <w:t xml:space="preserve">lara yönelik </w:t>
      </w:r>
      <w:r>
        <w:rPr>
          <w:rFonts w:ascii="Arial" w:hAnsi="Arial" w:cs="Arial"/>
          <w:lang w:val="tr-TR"/>
        </w:rPr>
        <w:t>ön</w:t>
      </w:r>
      <w:r w:rsidR="00C67ECE">
        <w:rPr>
          <w:rFonts w:ascii="Arial" w:hAnsi="Arial" w:cs="Arial"/>
          <w:lang w:val="tr-TR"/>
        </w:rPr>
        <w:t xml:space="preserve">cü </w:t>
      </w:r>
      <w:r>
        <w:rPr>
          <w:rFonts w:ascii="Arial" w:hAnsi="Arial" w:cs="Arial"/>
          <w:lang w:val="tr-TR"/>
        </w:rPr>
        <w:t xml:space="preserve">elektrikli araç üreticisi </w:t>
      </w:r>
      <w:r w:rsidR="00C67ECE">
        <w:rPr>
          <w:rFonts w:ascii="Arial" w:hAnsi="Arial" w:cs="Arial"/>
          <w:lang w:val="tr-TR"/>
        </w:rPr>
        <w:t>konumunu</w:t>
      </w:r>
      <w:r>
        <w:rPr>
          <w:rFonts w:ascii="Arial" w:hAnsi="Arial" w:cs="Arial"/>
          <w:lang w:val="tr-TR"/>
        </w:rPr>
        <w:t xml:space="preserve"> </w:t>
      </w:r>
      <w:r w:rsidR="00C67ECE">
        <w:rPr>
          <w:rFonts w:ascii="Arial" w:hAnsi="Arial" w:cs="Arial"/>
          <w:lang w:val="tr-TR"/>
        </w:rPr>
        <w:t>teyit etti.</w:t>
      </w:r>
      <w:r>
        <w:rPr>
          <w:rFonts w:ascii="Arial" w:hAnsi="Arial" w:cs="Arial"/>
          <w:lang w:val="tr-TR"/>
        </w:rPr>
        <w:t xml:space="preserve"> Satış rakamları, büyük ölçüde Nissan LEAF, Avrupa’da bir numaralı elektrikli araç olmaya devam eden Z</w:t>
      </w:r>
      <w:r w:rsidRPr="00F60CCF">
        <w:rPr>
          <w:rFonts w:ascii="Arial" w:hAnsi="Arial" w:cs="Arial"/>
          <w:lang w:val="tr-TR"/>
        </w:rPr>
        <w:t>OE</w:t>
      </w:r>
      <w:r>
        <w:rPr>
          <w:rFonts w:ascii="Arial" w:hAnsi="Arial" w:cs="Arial"/>
          <w:lang w:val="tr-TR"/>
        </w:rPr>
        <w:t xml:space="preserve"> ve </w:t>
      </w:r>
      <w:r w:rsidRPr="00F60CCF">
        <w:rPr>
          <w:rFonts w:ascii="Arial" w:hAnsi="Arial" w:cs="Arial"/>
          <w:lang w:val="tr-TR"/>
        </w:rPr>
        <w:t>Mitsubishi’</w:t>
      </w:r>
      <w:r>
        <w:rPr>
          <w:rFonts w:ascii="Arial" w:hAnsi="Arial" w:cs="Arial"/>
          <w:lang w:val="tr-TR"/>
        </w:rPr>
        <w:t>nin</w:t>
      </w:r>
      <w:r w:rsidRPr="00F60CCF">
        <w:rPr>
          <w:rFonts w:ascii="Arial" w:hAnsi="Arial" w:cs="Arial"/>
          <w:lang w:val="tr-TR"/>
        </w:rPr>
        <w:t xml:space="preserve"> i-Miev</w:t>
      </w:r>
      <w:r>
        <w:rPr>
          <w:rFonts w:ascii="Arial" w:hAnsi="Arial" w:cs="Arial"/>
          <w:lang w:val="tr-TR"/>
        </w:rPr>
        <w:t xml:space="preserve"> modeline olan talep sayesinde yükseldi</w:t>
      </w:r>
      <w:r w:rsidRPr="00F60CCF">
        <w:rPr>
          <w:rFonts w:ascii="Arial" w:hAnsi="Arial" w:cs="Arial"/>
          <w:lang w:val="tr-TR"/>
        </w:rPr>
        <w:t xml:space="preserve">. </w:t>
      </w:r>
      <w:r>
        <w:rPr>
          <w:rFonts w:ascii="Arial" w:hAnsi="Arial" w:cs="Arial"/>
          <w:lang w:val="tr-TR"/>
        </w:rPr>
        <w:t xml:space="preserve">Hibrid segmentinde ise Mitsubishi Outlander’ın </w:t>
      </w:r>
      <w:r w:rsidRPr="00F60CCF">
        <w:rPr>
          <w:rFonts w:ascii="Arial" w:hAnsi="Arial" w:cs="Arial"/>
          <w:lang w:val="tr-TR"/>
        </w:rPr>
        <w:t>plug-in h</w:t>
      </w:r>
      <w:r>
        <w:rPr>
          <w:rFonts w:ascii="Arial" w:hAnsi="Arial" w:cs="Arial"/>
          <w:lang w:val="tr-TR"/>
        </w:rPr>
        <w:t xml:space="preserve">ibrid elektrikli versiyonları </w:t>
      </w:r>
      <w:r w:rsidRPr="00F60CCF">
        <w:rPr>
          <w:rFonts w:ascii="Arial" w:hAnsi="Arial" w:cs="Arial"/>
          <w:lang w:val="tr-TR"/>
        </w:rPr>
        <w:t>13</w:t>
      </w:r>
      <w:r>
        <w:rPr>
          <w:rFonts w:ascii="Arial" w:hAnsi="Arial" w:cs="Arial"/>
          <w:lang w:val="tr-TR"/>
        </w:rPr>
        <w:t xml:space="preserve"> binden fazla satış rakamı</w:t>
      </w:r>
      <w:r w:rsidR="00C67ECE">
        <w:rPr>
          <w:rFonts w:ascii="Arial" w:hAnsi="Arial" w:cs="Arial"/>
          <w:lang w:val="tr-TR"/>
        </w:rPr>
        <w:t>na ulaştı.</w:t>
      </w:r>
      <w:r w:rsidRPr="00F60CCF">
        <w:rPr>
          <w:rFonts w:ascii="Arial" w:hAnsi="Arial" w:cs="Arial"/>
          <w:lang w:val="tr-TR"/>
        </w:rPr>
        <w:t xml:space="preserve"> </w:t>
      </w:r>
    </w:p>
    <w:p w14:paraId="7E2DAC22" w14:textId="60560152" w:rsidR="008D4B42" w:rsidRPr="00F60CCF" w:rsidRDefault="008D4B42" w:rsidP="008D4B42">
      <w:pPr>
        <w:spacing w:before="100" w:beforeAutospacing="1" w:after="100" w:afterAutospacing="1" w:line="240" w:lineRule="auto"/>
        <w:jc w:val="both"/>
        <w:rPr>
          <w:rFonts w:ascii="Arial" w:hAnsi="Arial" w:cs="Arial"/>
          <w:lang w:val="tr-TR"/>
        </w:rPr>
      </w:pPr>
      <w:r w:rsidRPr="00DC60B2">
        <w:rPr>
          <w:rFonts w:ascii="Arial" w:hAnsi="Arial" w:cs="Arial"/>
          <w:b/>
          <w:lang w:val="tr-TR"/>
        </w:rPr>
        <w:t>Renault-Nissan İttifakı’nın Başkanı ve CEO’su Carlos Ghosn şöyle</w:t>
      </w:r>
      <w:r>
        <w:rPr>
          <w:rFonts w:ascii="Arial" w:hAnsi="Arial" w:cs="Arial"/>
          <w:lang w:val="tr-TR"/>
        </w:rPr>
        <w:t xml:space="preserve"> dedi</w:t>
      </w:r>
      <w:r w:rsidRPr="00F60CCF">
        <w:rPr>
          <w:rFonts w:ascii="Arial" w:hAnsi="Arial" w:cs="Arial"/>
          <w:lang w:val="tr-TR"/>
        </w:rPr>
        <w:t>: “</w:t>
      </w:r>
      <w:r w:rsidRPr="008B78B2">
        <w:rPr>
          <w:rFonts w:ascii="Arial" w:hAnsi="Arial" w:cs="Arial"/>
          <w:i/>
          <w:lang w:val="tr-TR"/>
        </w:rPr>
        <w:t xml:space="preserve">İttifak, 2017’nin ilk </w:t>
      </w:r>
      <w:r w:rsidR="00C67ECE" w:rsidRPr="008B78B2">
        <w:rPr>
          <w:rFonts w:ascii="Arial" w:hAnsi="Arial" w:cs="Arial"/>
          <w:i/>
          <w:lang w:val="tr-TR"/>
        </w:rPr>
        <w:t xml:space="preserve">yarısında </w:t>
      </w:r>
      <w:r w:rsidRPr="008B78B2">
        <w:rPr>
          <w:rFonts w:ascii="Arial" w:hAnsi="Arial" w:cs="Arial"/>
          <w:i/>
          <w:lang w:val="tr-TR"/>
        </w:rPr>
        <w:t xml:space="preserve"> </w:t>
      </w:r>
      <w:r w:rsidR="006B38BB">
        <w:rPr>
          <w:rFonts w:ascii="Arial" w:hAnsi="Arial" w:cs="Arial"/>
          <w:i/>
          <w:lang w:val="tr-TR"/>
        </w:rPr>
        <w:t xml:space="preserve">5 milyon 268 bin </w:t>
      </w:r>
      <w:r w:rsidR="00EF6692" w:rsidRPr="00904EA5">
        <w:rPr>
          <w:rFonts w:ascii="Arial" w:hAnsi="Arial" w:cs="Arial"/>
          <w:i/>
          <w:lang w:val="tr-TR"/>
        </w:rPr>
        <w:t xml:space="preserve">79 </w:t>
      </w:r>
      <w:r w:rsidR="00EF6692">
        <w:rPr>
          <w:rFonts w:ascii="Arial" w:hAnsi="Arial" w:cs="Arial"/>
          <w:i/>
          <w:lang w:val="tr-TR"/>
        </w:rPr>
        <w:t xml:space="preserve">adet ile </w:t>
      </w:r>
      <w:r w:rsidRPr="008B78B2">
        <w:rPr>
          <w:rFonts w:ascii="Arial" w:hAnsi="Arial" w:cs="Arial"/>
          <w:i/>
          <w:lang w:val="tr-TR"/>
        </w:rPr>
        <w:t xml:space="preserve">rekor </w:t>
      </w:r>
      <w:r w:rsidR="00EF6692">
        <w:rPr>
          <w:rFonts w:ascii="Arial" w:hAnsi="Arial" w:cs="Arial"/>
          <w:i/>
          <w:lang w:val="tr-TR"/>
        </w:rPr>
        <w:t xml:space="preserve">bir </w:t>
      </w:r>
      <w:r w:rsidRPr="008B78B2">
        <w:rPr>
          <w:rFonts w:ascii="Arial" w:hAnsi="Arial" w:cs="Arial"/>
          <w:i/>
          <w:lang w:val="tr-TR"/>
        </w:rPr>
        <w:t>satış</w:t>
      </w:r>
      <w:r w:rsidR="00EF6692">
        <w:rPr>
          <w:rFonts w:ascii="Arial" w:hAnsi="Arial" w:cs="Arial"/>
          <w:i/>
          <w:lang w:val="tr-TR"/>
        </w:rPr>
        <w:t xml:space="preserve"> rakamına imza attı</w:t>
      </w:r>
      <w:r w:rsidR="00C67ECE" w:rsidRPr="008B78B2">
        <w:rPr>
          <w:rFonts w:ascii="Arial" w:hAnsi="Arial" w:cs="Arial"/>
          <w:i/>
          <w:lang w:val="tr-TR"/>
        </w:rPr>
        <w:t xml:space="preserve">. </w:t>
      </w:r>
      <w:r w:rsidR="006B38BB">
        <w:rPr>
          <w:rFonts w:ascii="Arial" w:hAnsi="Arial" w:cs="Arial"/>
          <w:i/>
          <w:lang w:val="tr-TR"/>
        </w:rPr>
        <w:t>İttifak bünyesinde sinerjiyi maks</w:t>
      </w:r>
      <w:r w:rsidR="00C67ECE" w:rsidRPr="008B78B2">
        <w:rPr>
          <w:rFonts w:ascii="Arial" w:hAnsi="Arial" w:cs="Arial"/>
          <w:i/>
          <w:lang w:val="tr-TR"/>
        </w:rPr>
        <w:t xml:space="preserve">imum düzeye getirmek için </w:t>
      </w:r>
      <w:r w:rsidR="00EF6692" w:rsidRPr="008B78B2">
        <w:rPr>
          <w:rFonts w:ascii="Arial" w:hAnsi="Arial" w:cs="Arial"/>
          <w:i/>
          <w:lang w:val="tr-TR"/>
        </w:rPr>
        <w:t>teknoloji</w:t>
      </w:r>
      <w:r w:rsidR="007B66A8" w:rsidRPr="008B78B2">
        <w:rPr>
          <w:rFonts w:ascii="Arial" w:hAnsi="Arial" w:cs="Arial"/>
          <w:i/>
          <w:lang w:val="tr-TR"/>
        </w:rPr>
        <w:t xml:space="preserve"> ve inovatif elektrikli modellere dayanarak </w:t>
      </w:r>
      <w:r w:rsidR="00EF6692" w:rsidRPr="008B78B2">
        <w:rPr>
          <w:rFonts w:ascii="Arial" w:hAnsi="Arial" w:cs="Arial"/>
          <w:i/>
          <w:lang w:val="tr-TR"/>
        </w:rPr>
        <w:t>ölçek ekonomisinden ve global pazardaki varlığımızdan güç alacağız</w:t>
      </w:r>
      <w:r w:rsidR="00EF6692">
        <w:rPr>
          <w:rFonts w:ascii="Arial" w:hAnsi="Arial" w:cs="Arial"/>
          <w:lang w:val="tr-TR"/>
        </w:rPr>
        <w:t>.</w:t>
      </w:r>
      <w:r w:rsidRPr="00F60CCF">
        <w:rPr>
          <w:rFonts w:ascii="Arial" w:hAnsi="Arial" w:cs="Arial"/>
          <w:lang w:val="tr-TR"/>
        </w:rPr>
        <w:t>”</w:t>
      </w:r>
      <w:r>
        <w:rPr>
          <w:rFonts w:ascii="Arial" w:hAnsi="Arial" w:cs="Arial"/>
          <w:lang w:val="tr-TR"/>
        </w:rPr>
        <w:t xml:space="preserve"> Ghosn şöyle ekledi: </w:t>
      </w:r>
      <w:r w:rsidRPr="00F60CCF">
        <w:rPr>
          <w:rFonts w:ascii="Arial" w:hAnsi="Arial" w:cs="Arial"/>
          <w:lang w:val="tr-TR"/>
        </w:rPr>
        <w:t>“</w:t>
      </w:r>
      <w:r w:rsidR="00EF6692" w:rsidRPr="00533E03">
        <w:rPr>
          <w:rFonts w:ascii="Arial" w:hAnsi="Arial" w:cs="Arial"/>
          <w:i/>
          <w:lang w:val="tr-TR"/>
        </w:rPr>
        <w:t xml:space="preserve">Mitsubishi’nin katılımıyla genişleyen </w:t>
      </w:r>
      <w:r w:rsidRPr="00533E03">
        <w:rPr>
          <w:rFonts w:ascii="Arial" w:hAnsi="Arial" w:cs="Arial"/>
          <w:i/>
          <w:lang w:val="tr-TR"/>
        </w:rPr>
        <w:t>İttifak</w:t>
      </w:r>
      <w:r w:rsidR="00EF6692" w:rsidRPr="00533E03">
        <w:rPr>
          <w:rFonts w:ascii="Arial" w:hAnsi="Arial" w:cs="Arial"/>
          <w:i/>
          <w:lang w:val="tr-TR"/>
        </w:rPr>
        <w:t>ı</w:t>
      </w:r>
      <w:r w:rsidRPr="00533E03">
        <w:rPr>
          <w:rFonts w:ascii="Arial" w:hAnsi="Arial" w:cs="Arial"/>
          <w:i/>
          <w:lang w:val="tr-TR"/>
        </w:rPr>
        <w:t>mız</w:t>
      </w:r>
      <w:r w:rsidRPr="008B78B2">
        <w:rPr>
          <w:rFonts w:ascii="Arial" w:hAnsi="Arial" w:cs="Arial"/>
          <w:i/>
          <w:lang w:val="tr-TR"/>
        </w:rPr>
        <w:t xml:space="preserve">, dünyanın her yerindeki müşterilere sadece </w:t>
      </w:r>
      <w:r w:rsidR="00EF6692">
        <w:rPr>
          <w:rFonts w:ascii="Arial" w:hAnsi="Arial" w:cs="Arial"/>
          <w:i/>
          <w:lang w:val="tr-TR"/>
        </w:rPr>
        <w:t>satış</w:t>
      </w:r>
      <w:r w:rsidRPr="008B78B2">
        <w:rPr>
          <w:rFonts w:ascii="Arial" w:hAnsi="Arial" w:cs="Arial"/>
          <w:i/>
          <w:lang w:val="tr-TR"/>
        </w:rPr>
        <w:t xml:space="preserve"> açısından değil, gelecek nesil mobilite hizmetleri de sunarak bütün potansiyelini gerçekleştirebilecek pozisyona sahip</w:t>
      </w:r>
      <w:r>
        <w:rPr>
          <w:rFonts w:ascii="Arial" w:hAnsi="Arial" w:cs="Arial"/>
          <w:lang w:val="tr-TR"/>
        </w:rPr>
        <w:t xml:space="preserve">.” </w:t>
      </w:r>
    </w:p>
    <w:p w14:paraId="3931A2F1" w14:textId="42BD2C5C" w:rsidR="008D4B42" w:rsidRPr="00F60CCF" w:rsidRDefault="008D4B42" w:rsidP="008D4B42">
      <w:pPr>
        <w:spacing w:before="100" w:beforeAutospacing="1" w:after="100" w:afterAutospacing="1" w:line="240" w:lineRule="auto"/>
        <w:jc w:val="both"/>
        <w:rPr>
          <w:rFonts w:ascii="Arial" w:hAnsi="Arial" w:cs="Arial"/>
          <w:szCs w:val="18"/>
          <w:lang w:val="tr-TR"/>
        </w:rPr>
      </w:pPr>
      <w:r w:rsidRPr="00F60CCF">
        <w:rPr>
          <w:rFonts w:ascii="Arial" w:eastAsia="Times New Roman" w:hAnsi="Arial" w:cs="Arial"/>
          <w:b/>
          <w:bCs/>
          <w:color w:val="111111"/>
          <w:lang w:val="tr-TR" w:eastAsia="en-GB"/>
        </w:rPr>
        <w:t>Renault</w:t>
      </w:r>
      <w:r w:rsidR="00EF6692">
        <w:rPr>
          <w:rFonts w:ascii="Arial" w:eastAsia="Times New Roman" w:hAnsi="Arial" w:cs="Arial"/>
          <w:b/>
          <w:bCs/>
          <w:color w:val="111111"/>
          <w:lang w:val="tr-TR" w:eastAsia="en-GB"/>
        </w:rPr>
        <w:t xml:space="preserve"> Gr</w:t>
      </w:r>
      <w:r w:rsidR="00EF6692" w:rsidRPr="00F60CCF">
        <w:rPr>
          <w:rFonts w:ascii="Arial" w:eastAsia="Times New Roman" w:hAnsi="Arial" w:cs="Arial"/>
          <w:b/>
          <w:bCs/>
          <w:color w:val="111111"/>
          <w:lang w:val="tr-TR" w:eastAsia="en-GB"/>
        </w:rPr>
        <w:t>u</w:t>
      </w:r>
      <w:r w:rsidR="00EF6692">
        <w:rPr>
          <w:rFonts w:ascii="Arial" w:eastAsia="Times New Roman" w:hAnsi="Arial" w:cs="Arial"/>
          <w:b/>
          <w:bCs/>
          <w:color w:val="111111"/>
          <w:lang w:val="tr-TR" w:eastAsia="en-GB"/>
        </w:rPr>
        <w:t>bu</w:t>
      </w:r>
      <w:r w:rsidR="00EF6692" w:rsidRPr="00F60CCF">
        <w:rPr>
          <w:rFonts w:ascii="Arial" w:eastAsia="Times New Roman" w:hAnsi="Arial" w:cs="Arial"/>
          <w:b/>
          <w:bCs/>
          <w:color w:val="111111"/>
          <w:lang w:val="tr-TR" w:eastAsia="en-GB"/>
        </w:rPr>
        <w:t xml:space="preserve"> </w:t>
      </w:r>
      <w:r w:rsidRPr="00556703">
        <w:rPr>
          <w:rFonts w:ascii="Arial" w:eastAsia="Times New Roman" w:hAnsi="Arial" w:cs="Arial"/>
          <w:bCs/>
          <w:color w:val="111111"/>
          <w:lang w:val="tr-TR" w:eastAsia="en-GB"/>
        </w:rPr>
        <w:t>p</w:t>
      </w:r>
      <w:r>
        <w:rPr>
          <w:rFonts w:ascii="Arial" w:eastAsia="Times New Roman" w:hAnsi="Arial" w:cs="Arial"/>
          <w:bCs/>
          <w:color w:val="111111"/>
          <w:lang w:val="tr-TR" w:eastAsia="en-GB"/>
        </w:rPr>
        <w:t>azar payı,</w:t>
      </w:r>
      <w:r w:rsidRPr="00F60CCF">
        <w:rPr>
          <w:rFonts w:ascii="Arial" w:eastAsia="Times New Roman" w:hAnsi="Arial" w:cs="Arial"/>
          <w:b/>
          <w:bCs/>
          <w:color w:val="111111"/>
          <w:lang w:val="tr-TR" w:eastAsia="en-GB"/>
        </w:rPr>
        <w:t xml:space="preserve"> </w:t>
      </w:r>
      <w:r>
        <w:rPr>
          <w:rFonts w:ascii="Arial" w:eastAsia="Times New Roman" w:hAnsi="Arial" w:cs="Arial"/>
          <w:bCs/>
          <w:color w:val="111111"/>
          <w:lang w:val="tr-TR" w:eastAsia="en-GB"/>
        </w:rPr>
        <w:t xml:space="preserve">2017 yılının ilk altı ayında </w:t>
      </w:r>
      <w:r w:rsidRPr="00F60CCF">
        <w:rPr>
          <w:rFonts w:ascii="Arial" w:hAnsi="Arial" w:cs="Arial"/>
          <w:szCs w:val="18"/>
          <w:lang w:val="tr-TR"/>
        </w:rPr>
        <w:t>1</w:t>
      </w:r>
      <w:r>
        <w:rPr>
          <w:rFonts w:ascii="Arial" w:hAnsi="Arial" w:cs="Arial"/>
          <w:szCs w:val="18"/>
          <w:lang w:val="tr-TR"/>
        </w:rPr>
        <w:t xml:space="preserve"> milyon </w:t>
      </w:r>
      <w:r w:rsidRPr="00F60CCF">
        <w:rPr>
          <w:rFonts w:ascii="Arial" w:hAnsi="Arial" w:cs="Arial"/>
          <w:szCs w:val="18"/>
          <w:lang w:val="tr-TR"/>
        </w:rPr>
        <w:t>879</w:t>
      </w:r>
      <w:r>
        <w:rPr>
          <w:rFonts w:ascii="Arial" w:hAnsi="Arial" w:cs="Arial"/>
          <w:szCs w:val="18"/>
          <w:lang w:val="tr-TR"/>
        </w:rPr>
        <w:t xml:space="preserve"> bin </w:t>
      </w:r>
      <w:r w:rsidRPr="00F60CCF">
        <w:rPr>
          <w:rFonts w:ascii="Arial" w:hAnsi="Arial" w:cs="Arial"/>
          <w:szCs w:val="18"/>
          <w:lang w:val="tr-TR"/>
        </w:rPr>
        <w:t>288 mil</w:t>
      </w:r>
      <w:r>
        <w:rPr>
          <w:rFonts w:ascii="Arial" w:hAnsi="Arial" w:cs="Arial"/>
          <w:szCs w:val="18"/>
          <w:lang w:val="tr-TR"/>
        </w:rPr>
        <w:t>yon araç satışı sayesinde yüzde 2,6 büyüyen bir paz</w:t>
      </w:r>
      <w:r w:rsidR="006E0BBF">
        <w:rPr>
          <w:rFonts w:ascii="Arial" w:hAnsi="Arial" w:cs="Arial"/>
          <w:szCs w:val="18"/>
          <w:lang w:val="tr-TR"/>
        </w:rPr>
        <w:t xml:space="preserve">arda yüzde 10,4 oranında arttı. </w:t>
      </w:r>
      <w:r>
        <w:rPr>
          <w:rFonts w:ascii="Arial" w:hAnsi="Arial" w:cs="Arial"/>
          <w:szCs w:val="18"/>
          <w:lang w:val="tr-TR"/>
        </w:rPr>
        <w:t xml:space="preserve">Grubun bütün markalarında satış hacmi ve pazar payı açısından büyüme elde edildi. </w:t>
      </w:r>
      <w:r w:rsidRPr="00F60CCF">
        <w:rPr>
          <w:rFonts w:ascii="Arial" w:hAnsi="Arial" w:cs="Arial"/>
          <w:szCs w:val="18"/>
          <w:lang w:val="tr-TR"/>
        </w:rPr>
        <w:t xml:space="preserve">Renault </w:t>
      </w:r>
      <w:r>
        <w:rPr>
          <w:rFonts w:ascii="Arial" w:hAnsi="Arial" w:cs="Arial"/>
          <w:szCs w:val="18"/>
          <w:lang w:val="tr-TR"/>
        </w:rPr>
        <w:t>ve</w:t>
      </w:r>
      <w:r w:rsidRPr="00F60CCF">
        <w:rPr>
          <w:rFonts w:ascii="Arial" w:hAnsi="Arial" w:cs="Arial"/>
          <w:szCs w:val="18"/>
          <w:lang w:val="tr-TR"/>
        </w:rPr>
        <w:t xml:space="preserve"> Dacia </w:t>
      </w:r>
      <w:r>
        <w:rPr>
          <w:rFonts w:ascii="Arial" w:hAnsi="Arial" w:cs="Arial"/>
          <w:szCs w:val="18"/>
          <w:lang w:val="tr-TR"/>
        </w:rPr>
        <w:t xml:space="preserve">markaları ilk altı aylık dönemde satış rekorları kırdı ve </w:t>
      </w:r>
      <w:r w:rsidRPr="00F60CCF">
        <w:rPr>
          <w:rFonts w:ascii="Arial" w:hAnsi="Arial" w:cs="Arial"/>
          <w:szCs w:val="18"/>
          <w:lang w:val="tr-TR"/>
        </w:rPr>
        <w:t xml:space="preserve">Renault </w:t>
      </w:r>
      <w:r>
        <w:rPr>
          <w:rFonts w:ascii="Arial" w:hAnsi="Arial" w:cs="Arial"/>
          <w:szCs w:val="18"/>
          <w:lang w:val="tr-TR"/>
        </w:rPr>
        <w:t xml:space="preserve">Avrupa’da </w:t>
      </w:r>
      <w:r w:rsidR="00EF6692">
        <w:rPr>
          <w:rFonts w:ascii="Arial" w:hAnsi="Arial" w:cs="Arial"/>
          <w:szCs w:val="18"/>
          <w:lang w:val="tr-TR"/>
        </w:rPr>
        <w:t xml:space="preserve">Marka sıralamasında ikinci </w:t>
      </w:r>
      <w:r>
        <w:rPr>
          <w:rFonts w:ascii="Arial" w:hAnsi="Arial" w:cs="Arial"/>
          <w:szCs w:val="18"/>
          <w:lang w:val="tr-TR"/>
        </w:rPr>
        <w:t>sıra</w:t>
      </w:r>
      <w:r w:rsidR="00EF6692">
        <w:rPr>
          <w:rFonts w:ascii="Arial" w:hAnsi="Arial" w:cs="Arial"/>
          <w:szCs w:val="18"/>
          <w:lang w:val="tr-TR"/>
        </w:rPr>
        <w:t>ya</w:t>
      </w:r>
      <w:r w:rsidR="006E0BBF">
        <w:rPr>
          <w:rFonts w:ascii="Arial" w:hAnsi="Arial" w:cs="Arial"/>
          <w:szCs w:val="18"/>
          <w:lang w:val="tr-TR"/>
        </w:rPr>
        <w:t xml:space="preserve"> yerleşti. </w:t>
      </w:r>
      <w:r>
        <w:rPr>
          <w:rFonts w:ascii="Arial" w:hAnsi="Arial" w:cs="Arial"/>
          <w:szCs w:val="18"/>
          <w:lang w:val="tr-TR"/>
        </w:rPr>
        <w:t xml:space="preserve">Ayrıca bütün bölgeler de satış hacimlerini ve pazar paylarını arttırdılar. </w:t>
      </w:r>
      <w:r w:rsidRPr="00F60CCF">
        <w:rPr>
          <w:rFonts w:ascii="Arial" w:hAnsi="Arial" w:cs="Arial"/>
          <w:szCs w:val="18"/>
          <w:lang w:val="tr-TR"/>
        </w:rPr>
        <w:t xml:space="preserve">Grup </w:t>
      </w:r>
      <w:r>
        <w:rPr>
          <w:rFonts w:ascii="Arial" w:hAnsi="Arial" w:cs="Arial"/>
          <w:szCs w:val="18"/>
          <w:lang w:val="tr-TR"/>
        </w:rPr>
        <w:t>satışlarını özellikle Afrika-Orta</w:t>
      </w:r>
      <w:r w:rsidRPr="000D317E">
        <w:rPr>
          <w:rFonts w:ascii="Arial" w:hAnsi="Arial" w:cs="Arial"/>
          <w:szCs w:val="18"/>
          <w:lang w:val="tr-TR"/>
        </w:rPr>
        <w:t xml:space="preserve"> </w:t>
      </w:r>
      <w:r>
        <w:rPr>
          <w:rFonts w:ascii="Arial" w:hAnsi="Arial" w:cs="Arial"/>
          <w:szCs w:val="18"/>
          <w:lang w:val="tr-TR"/>
        </w:rPr>
        <w:t>doğu-Hindistan bölgesinde yüzde 19,3 ve Asya Pasifik bölgesinde de yüzde 50,5 arttırdı</w:t>
      </w:r>
      <w:r w:rsidRPr="00F60CCF">
        <w:rPr>
          <w:rFonts w:ascii="Arial" w:hAnsi="Arial" w:cs="Arial"/>
          <w:szCs w:val="18"/>
          <w:lang w:val="tr-TR"/>
        </w:rPr>
        <w:t>.</w:t>
      </w:r>
    </w:p>
    <w:p w14:paraId="55CAD4C1" w14:textId="77777777" w:rsidR="00F55014" w:rsidRDefault="00F55014" w:rsidP="008D4B42">
      <w:pPr>
        <w:rPr>
          <w:rFonts w:ascii="Arial" w:hAnsi="Arial" w:cs="Arial"/>
          <w:b/>
          <w:szCs w:val="18"/>
          <w:lang w:val="tr-TR"/>
        </w:rPr>
      </w:pPr>
    </w:p>
    <w:p w14:paraId="4044C481" w14:textId="2FE6F9D5" w:rsidR="008D4B42" w:rsidRPr="00F60CCF" w:rsidRDefault="008D4B42" w:rsidP="008D4B42">
      <w:pPr>
        <w:rPr>
          <w:rFonts w:ascii="Arial" w:hAnsi="Arial" w:cs="Arial"/>
          <w:szCs w:val="18"/>
          <w:lang w:val="tr-TR"/>
        </w:rPr>
      </w:pPr>
      <w:r w:rsidRPr="00F60CCF">
        <w:rPr>
          <w:rFonts w:ascii="Arial" w:hAnsi="Arial" w:cs="Arial"/>
          <w:b/>
          <w:szCs w:val="18"/>
          <w:lang w:val="tr-TR"/>
        </w:rPr>
        <w:lastRenderedPageBreak/>
        <w:t>Nissan Motor Co. Ltd.</w:t>
      </w:r>
      <w:r w:rsidRPr="00F60CCF">
        <w:rPr>
          <w:rFonts w:ascii="Arial" w:hAnsi="Arial" w:cs="Arial"/>
          <w:sz w:val="20"/>
          <w:szCs w:val="20"/>
          <w:lang w:val="tr-TR"/>
        </w:rPr>
        <w:t xml:space="preserve"> </w:t>
      </w:r>
      <w:r w:rsidRPr="00DA2A49">
        <w:rPr>
          <w:rFonts w:ascii="Arial" w:hAnsi="Arial" w:cs="Arial"/>
          <w:lang w:val="tr-TR"/>
        </w:rPr>
        <w:t xml:space="preserve">30 Haziran’a kadar olan altı aylık dönemde dünya genelinde </w:t>
      </w:r>
      <w:r>
        <w:rPr>
          <w:rFonts w:ascii="Arial" w:hAnsi="Arial" w:cs="Arial"/>
          <w:lang w:val="tr-TR"/>
        </w:rPr>
        <w:t xml:space="preserve">2 milyon </w:t>
      </w:r>
      <w:r w:rsidRPr="00DA2A49">
        <w:rPr>
          <w:rFonts w:ascii="Arial" w:hAnsi="Arial" w:cs="Arial"/>
          <w:lang w:val="tr-TR"/>
        </w:rPr>
        <w:t>894</w:t>
      </w:r>
      <w:r>
        <w:rPr>
          <w:rFonts w:ascii="Arial" w:hAnsi="Arial" w:cs="Arial"/>
          <w:lang w:val="tr-TR"/>
        </w:rPr>
        <w:t xml:space="preserve"> bin </w:t>
      </w:r>
      <w:r w:rsidRPr="00DA2A49">
        <w:rPr>
          <w:rFonts w:ascii="Arial" w:hAnsi="Arial" w:cs="Arial"/>
          <w:lang w:val="tr-TR"/>
        </w:rPr>
        <w:t xml:space="preserve">488 </w:t>
      </w:r>
      <w:r w:rsidR="00EF6692">
        <w:rPr>
          <w:rFonts w:ascii="Arial" w:hAnsi="Arial" w:cs="Arial"/>
          <w:lang w:val="tr-TR"/>
        </w:rPr>
        <w:t>otomobil</w:t>
      </w:r>
      <w:r w:rsidRPr="00DA2A49">
        <w:rPr>
          <w:rFonts w:ascii="Arial" w:hAnsi="Arial" w:cs="Arial"/>
          <w:lang w:val="tr-TR"/>
        </w:rPr>
        <w:t xml:space="preserve"> ve kamyon satışı gerçekleştirerek p</w:t>
      </w:r>
      <w:r>
        <w:rPr>
          <w:rFonts w:ascii="Arial" w:hAnsi="Arial" w:cs="Arial"/>
          <w:szCs w:val="18"/>
          <w:lang w:val="tr-TR"/>
        </w:rPr>
        <w:t xml:space="preserve">azar payını yüzde </w:t>
      </w:r>
      <w:r w:rsidRPr="00F60CCF">
        <w:rPr>
          <w:rFonts w:ascii="Arial" w:hAnsi="Arial" w:cs="Arial"/>
          <w:szCs w:val="18"/>
          <w:lang w:val="tr-TR"/>
        </w:rPr>
        <w:t>5</w:t>
      </w:r>
      <w:r>
        <w:rPr>
          <w:rFonts w:ascii="Arial" w:hAnsi="Arial" w:cs="Arial"/>
          <w:szCs w:val="18"/>
          <w:lang w:val="tr-TR"/>
        </w:rPr>
        <w:t>,</w:t>
      </w:r>
      <w:r w:rsidRPr="00F60CCF">
        <w:rPr>
          <w:rFonts w:ascii="Arial" w:hAnsi="Arial" w:cs="Arial"/>
          <w:szCs w:val="18"/>
          <w:lang w:val="tr-TR"/>
        </w:rPr>
        <w:t xml:space="preserve">6 </w:t>
      </w:r>
      <w:r>
        <w:rPr>
          <w:rFonts w:ascii="Arial" w:hAnsi="Arial" w:cs="Arial"/>
          <w:szCs w:val="18"/>
          <w:lang w:val="tr-TR"/>
        </w:rPr>
        <w:t xml:space="preserve">arttırdı. Şirket, Japonya ve Avrupa’da sırasıyla yüzde </w:t>
      </w:r>
      <w:r w:rsidRPr="00F60CCF">
        <w:rPr>
          <w:rFonts w:ascii="Arial" w:hAnsi="Arial" w:cs="Arial"/>
          <w:szCs w:val="18"/>
          <w:lang w:val="tr-TR"/>
        </w:rPr>
        <w:t>22</w:t>
      </w:r>
      <w:r>
        <w:rPr>
          <w:rFonts w:ascii="Arial" w:hAnsi="Arial" w:cs="Arial"/>
          <w:szCs w:val="18"/>
          <w:lang w:val="tr-TR"/>
        </w:rPr>
        <w:t>,</w:t>
      </w:r>
      <w:r w:rsidRPr="00F60CCF">
        <w:rPr>
          <w:rFonts w:ascii="Arial" w:hAnsi="Arial" w:cs="Arial"/>
          <w:szCs w:val="18"/>
          <w:lang w:val="tr-TR"/>
        </w:rPr>
        <w:t>9</w:t>
      </w:r>
      <w:r>
        <w:rPr>
          <w:rFonts w:ascii="Arial" w:hAnsi="Arial" w:cs="Arial"/>
          <w:szCs w:val="18"/>
          <w:lang w:val="tr-TR"/>
        </w:rPr>
        <w:t xml:space="preserve">’luk ve yüzde </w:t>
      </w:r>
      <w:r w:rsidRPr="00F60CCF">
        <w:rPr>
          <w:rFonts w:ascii="Arial" w:hAnsi="Arial" w:cs="Arial"/>
          <w:szCs w:val="18"/>
          <w:lang w:val="tr-TR"/>
        </w:rPr>
        <w:t>5</w:t>
      </w:r>
      <w:r>
        <w:rPr>
          <w:rFonts w:ascii="Arial" w:hAnsi="Arial" w:cs="Arial"/>
          <w:szCs w:val="18"/>
          <w:lang w:val="tr-TR"/>
        </w:rPr>
        <w:t>,</w:t>
      </w:r>
      <w:r w:rsidRPr="00F60CCF">
        <w:rPr>
          <w:rFonts w:ascii="Arial" w:hAnsi="Arial" w:cs="Arial"/>
          <w:szCs w:val="18"/>
          <w:lang w:val="tr-TR"/>
        </w:rPr>
        <w:t>7</w:t>
      </w:r>
      <w:r>
        <w:rPr>
          <w:rFonts w:ascii="Arial" w:hAnsi="Arial" w:cs="Arial"/>
          <w:szCs w:val="18"/>
          <w:lang w:val="tr-TR"/>
        </w:rPr>
        <w:t xml:space="preserve">’lik bir büyüme yakaladı. </w:t>
      </w:r>
      <w:r w:rsidRPr="00F60CCF">
        <w:rPr>
          <w:rFonts w:ascii="Arial" w:hAnsi="Arial" w:cs="Arial"/>
          <w:szCs w:val="18"/>
          <w:lang w:val="tr-TR"/>
        </w:rPr>
        <w:t>Infiniti</w:t>
      </w:r>
      <w:r>
        <w:rPr>
          <w:rFonts w:ascii="Arial" w:hAnsi="Arial" w:cs="Arial"/>
          <w:szCs w:val="18"/>
          <w:lang w:val="tr-TR"/>
        </w:rPr>
        <w:t xml:space="preserve"> ilk altı aylık dönemde </w:t>
      </w:r>
      <w:r w:rsidRPr="00F60CCF">
        <w:rPr>
          <w:rFonts w:ascii="Arial" w:hAnsi="Arial" w:cs="Arial"/>
          <w:szCs w:val="18"/>
          <w:lang w:val="tr-TR"/>
        </w:rPr>
        <w:t>125</w:t>
      </w:r>
      <w:r>
        <w:rPr>
          <w:rFonts w:ascii="Arial" w:hAnsi="Arial" w:cs="Arial"/>
          <w:szCs w:val="18"/>
          <w:lang w:val="tr-TR"/>
        </w:rPr>
        <w:t xml:space="preserve"> binden fazla araç satarak 2016’daki aynı dönemle karşılaştırıldığında yaklaşık yüzde </w:t>
      </w:r>
      <w:r w:rsidRPr="00F60CCF">
        <w:rPr>
          <w:rFonts w:ascii="Arial" w:hAnsi="Arial" w:cs="Arial"/>
          <w:szCs w:val="18"/>
          <w:lang w:val="tr-TR"/>
        </w:rPr>
        <w:t>13</w:t>
      </w:r>
      <w:r>
        <w:rPr>
          <w:rFonts w:ascii="Arial" w:hAnsi="Arial" w:cs="Arial"/>
          <w:szCs w:val="18"/>
          <w:lang w:val="tr-TR"/>
        </w:rPr>
        <w:t>’lük bir büyüme yakaladı</w:t>
      </w:r>
      <w:r w:rsidRPr="00F60CCF">
        <w:rPr>
          <w:rFonts w:ascii="Arial" w:hAnsi="Arial" w:cs="Arial"/>
          <w:szCs w:val="18"/>
          <w:lang w:val="tr-TR"/>
        </w:rPr>
        <w:t>.</w:t>
      </w:r>
    </w:p>
    <w:p w14:paraId="2933513F" w14:textId="08BCA868" w:rsidR="008D4B42" w:rsidRPr="00F60CCF" w:rsidRDefault="008D4B42" w:rsidP="008D4B42">
      <w:pPr>
        <w:spacing w:before="100" w:beforeAutospacing="1" w:after="100" w:afterAutospacing="1" w:line="240" w:lineRule="auto"/>
        <w:jc w:val="both"/>
        <w:rPr>
          <w:rFonts w:ascii="Arial" w:hAnsi="Arial" w:cs="Arial"/>
          <w:szCs w:val="18"/>
          <w:lang w:val="tr-TR"/>
        </w:rPr>
      </w:pPr>
      <w:r w:rsidRPr="00F60CCF">
        <w:rPr>
          <w:rFonts w:ascii="Arial" w:hAnsi="Arial" w:cs="Arial"/>
          <w:b/>
          <w:szCs w:val="18"/>
          <w:lang w:val="tr-TR"/>
        </w:rPr>
        <w:t>Mitsubishi Motors</w:t>
      </w:r>
      <w:r w:rsidRPr="00F60CCF">
        <w:rPr>
          <w:rFonts w:ascii="Arial" w:hAnsi="Arial" w:cs="Arial"/>
          <w:szCs w:val="18"/>
          <w:lang w:val="tr-TR"/>
        </w:rPr>
        <w:t xml:space="preserve"> </w:t>
      </w:r>
      <w:r>
        <w:rPr>
          <w:rFonts w:ascii="Arial" w:hAnsi="Arial" w:cs="Arial"/>
          <w:szCs w:val="18"/>
          <w:lang w:val="tr-TR"/>
        </w:rPr>
        <w:t xml:space="preserve">Japonya’da ‘Kei’ mini </w:t>
      </w:r>
      <w:r w:rsidR="00EF6692">
        <w:rPr>
          <w:rFonts w:ascii="Arial" w:hAnsi="Arial" w:cs="Arial"/>
          <w:szCs w:val="18"/>
          <w:lang w:val="tr-TR"/>
        </w:rPr>
        <w:t>otomobillerini</w:t>
      </w:r>
      <w:r>
        <w:rPr>
          <w:rFonts w:ascii="Arial" w:hAnsi="Arial" w:cs="Arial"/>
          <w:szCs w:val="18"/>
          <w:lang w:val="tr-TR"/>
        </w:rPr>
        <w:t xml:space="preserve"> yeniden satışa s</w:t>
      </w:r>
      <w:r w:rsidR="00EF6692">
        <w:rPr>
          <w:rFonts w:ascii="Arial" w:hAnsi="Arial" w:cs="Arial"/>
          <w:szCs w:val="18"/>
          <w:lang w:val="tr-TR"/>
        </w:rPr>
        <w:t>unduğu</w:t>
      </w:r>
      <w:r>
        <w:rPr>
          <w:rFonts w:ascii="Arial" w:hAnsi="Arial" w:cs="Arial"/>
          <w:szCs w:val="18"/>
          <w:lang w:val="tr-TR"/>
        </w:rPr>
        <w:t xml:space="preserve"> için dünya çapında </w:t>
      </w:r>
      <w:r w:rsidRPr="00F60CCF">
        <w:rPr>
          <w:rFonts w:ascii="Arial" w:hAnsi="Arial" w:cs="Arial"/>
          <w:szCs w:val="18"/>
          <w:lang w:val="tr-TR"/>
        </w:rPr>
        <w:t>494</w:t>
      </w:r>
      <w:r>
        <w:rPr>
          <w:rFonts w:ascii="Arial" w:hAnsi="Arial" w:cs="Arial"/>
          <w:szCs w:val="18"/>
          <w:lang w:val="tr-TR"/>
        </w:rPr>
        <w:t xml:space="preserve"> bin </w:t>
      </w:r>
      <w:r w:rsidRPr="00F60CCF">
        <w:rPr>
          <w:rFonts w:ascii="Arial" w:hAnsi="Arial" w:cs="Arial"/>
          <w:szCs w:val="18"/>
          <w:lang w:val="tr-TR"/>
        </w:rPr>
        <w:t>303</w:t>
      </w:r>
      <w:r>
        <w:rPr>
          <w:rFonts w:ascii="Arial" w:hAnsi="Arial" w:cs="Arial"/>
          <w:szCs w:val="18"/>
          <w:lang w:val="tr-TR"/>
        </w:rPr>
        <w:t xml:space="preserve"> araçlık satış ve yıllık bazda yüzde </w:t>
      </w:r>
      <w:r w:rsidRPr="00F60CCF">
        <w:rPr>
          <w:rFonts w:ascii="Arial" w:hAnsi="Arial" w:cs="Arial"/>
          <w:szCs w:val="18"/>
          <w:lang w:val="tr-TR"/>
        </w:rPr>
        <w:t>2</w:t>
      </w:r>
      <w:r>
        <w:rPr>
          <w:rFonts w:ascii="Arial" w:hAnsi="Arial" w:cs="Arial"/>
          <w:szCs w:val="18"/>
          <w:lang w:val="tr-TR"/>
        </w:rPr>
        <w:t>,</w:t>
      </w:r>
      <w:r w:rsidRPr="00F60CCF">
        <w:rPr>
          <w:rFonts w:ascii="Arial" w:hAnsi="Arial" w:cs="Arial"/>
          <w:szCs w:val="18"/>
          <w:lang w:val="tr-TR"/>
        </w:rPr>
        <w:t>4</w:t>
      </w:r>
      <w:r>
        <w:rPr>
          <w:rFonts w:ascii="Arial" w:hAnsi="Arial" w:cs="Arial"/>
          <w:szCs w:val="18"/>
          <w:lang w:val="tr-TR"/>
        </w:rPr>
        <w:t>’lük bir satış artışı elde etti. Bu artışı, yerel olarak üretilen Outlander SUV’ların lansmanı sonrasında Çin’deki ciddi büyümeyi de yansıtıyor. SUV ve pick-up kamyon modellerine olan talep nedeniyle satışlar ASEAN bölgesinde de arttı.</w:t>
      </w:r>
    </w:p>
    <w:p w14:paraId="30C0A332" w14:textId="77777777" w:rsidR="008D4B42" w:rsidRPr="00F60CCF" w:rsidRDefault="008D4B42" w:rsidP="008D4B42">
      <w:pPr>
        <w:spacing w:after="0" w:line="240" w:lineRule="auto"/>
        <w:contextualSpacing/>
        <w:jc w:val="both"/>
        <w:rPr>
          <w:rFonts w:ascii="Arial" w:hAnsi="Arial" w:cs="Arial"/>
          <w:lang w:val="tr-TR"/>
        </w:rPr>
      </w:pPr>
      <w:r>
        <w:rPr>
          <w:rFonts w:ascii="Arial" w:eastAsia="Times New Roman" w:hAnsi="Arial" w:cs="Arial"/>
          <w:color w:val="111111"/>
          <w:lang w:val="tr-TR" w:eastAsia="en-GB"/>
        </w:rPr>
        <w:t xml:space="preserve">Mitsubishi Motors’un, Nissan ve Renault ile ortak satın alma, daha fazla lokalizasyon, ortak fabrika kullanımı, ortak araç platformları, teknoloji paylaşımı ve gelişmiş ve gelişmekte olan pazarlarda büyüme gibi alanlarda daha fazla işbirliği yapması nedeniyle İttifak’ın bu yıl daha fazla sinerji yaratması bekleniyor. </w:t>
      </w:r>
    </w:p>
    <w:p w14:paraId="69418FAD" w14:textId="48955D2C" w:rsidR="008D4B42" w:rsidRPr="00F60CCF" w:rsidRDefault="008D4B42" w:rsidP="008D4B42">
      <w:pPr>
        <w:spacing w:before="100" w:beforeAutospacing="1" w:after="100" w:afterAutospacing="1" w:line="345" w:lineRule="atLeast"/>
        <w:rPr>
          <w:rFonts w:ascii="Arial" w:eastAsia="Times New Roman" w:hAnsi="Arial" w:cs="Arial"/>
          <w:b/>
          <w:bCs/>
          <w:color w:val="111111"/>
          <w:u w:val="single"/>
          <w:lang w:val="tr-TR" w:eastAsia="en-GB"/>
        </w:rPr>
      </w:pPr>
      <w:r w:rsidRPr="00F60CCF">
        <w:rPr>
          <w:rFonts w:ascii="Arial" w:eastAsia="Times New Roman" w:hAnsi="Arial" w:cs="Arial"/>
          <w:b/>
          <w:bCs/>
          <w:color w:val="111111"/>
          <w:u w:val="single"/>
          <w:lang w:val="tr-TR" w:eastAsia="en-GB"/>
        </w:rPr>
        <w:t xml:space="preserve">Top 10 Renault </w:t>
      </w:r>
      <w:r w:rsidR="00D02CF8">
        <w:rPr>
          <w:rFonts w:ascii="Arial" w:eastAsia="Times New Roman" w:hAnsi="Arial" w:cs="Arial"/>
          <w:b/>
          <w:bCs/>
          <w:color w:val="111111"/>
          <w:u w:val="single"/>
          <w:lang w:val="tr-TR" w:eastAsia="en-GB"/>
        </w:rPr>
        <w:t xml:space="preserve">Grubu </w:t>
      </w:r>
      <w:r>
        <w:rPr>
          <w:rFonts w:ascii="Arial" w:eastAsia="Times New Roman" w:hAnsi="Arial" w:cs="Arial"/>
          <w:b/>
          <w:bCs/>
          <w:color w:val="111111"/>
          <w:u w:val="single"/>
          <w:lang w:val="tr-TR" w:eastAsia="en-GB"/>
        </w:rPr>
        <w:t>Pazarları</w:t>
      </w:r>
    </w:p>
    <w:tbl>
      <w:tblPr>
        <w:tblStyle w:val="TableGrid"/>
        <w:tblW w:w="0" w:type="auto"/>
        <w:tblLook w:val="04A0" w:firstRow="1" w:lastRow="0" w:firstColumn="1" w:lastColumn="0" w:noHBand="0" w:noVBand="1"/>
      </w:tblPr>
      <w:tblGrid>
        <w:gridCol w:w="494"/>
        <w:gridCol w:w="2774"/>
      </w:tblGrid>
      <w:tr w:rsidR="008D4B42" w:rsidRPr="00F60CCF" w14:paraId="23AFA072" w14:textId="77777777" w:rsidTr="007B14EF">
        <w:trPr>
          <w:trHeight w:val="394"/>
        </w:trPr>
        <w:tc>
          <w:tcPr>
            <w:tcW w:w="494" w:type="dxa"/>
            <w:tcBorders>
              <w:right w:val="single" w:sz="4" w:space="0" w:color="auto"/>
            </w:tcBorders>
            <w:noWrap/>
            <w:vAlign w:val="center"/>
            <w:hideMark/>
          </w:tcPr>
          <w:p w14:paraId="1331C9E0" w14:textId="77777777" w:rsidR="008D4B42" w:rsidRPr="00F60CCF" w:rsidRDefault="008D4B42" w:rsidP="007B14EF">
            <w:pPr>
              <w:rPr>
                <w:rFonts w:ascii="Arial" w:hAnsi="Arial" w:cs="Arial"/>
                <w:bCs/>
                <w:lang w:val="tr-TR"/>
              </w:rPr>
            </w:pPr>
            <w:r w:rsidRPr="00F60CCF">
              <w:rPr>
                <w:rFonts w:ascii="Arial" w:hAnsi="Arial" w:cs="Arial"/>
                <w:bCs/>
                <w:lang w:val="tr-TR"/>
              </w:rPr>
              <w:t>1</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781A4AAC" w14:textId="77777777" w:rsidR="008D4B42" w:rsidRPr="00F60CCF" w:rsidRDefault="008D4B42" w:rsidP="007B14EF">
            <w:pPr>
              <w:rPr>
                <w:rFonts w:ascii="Arial" w:hAnsi="Arial" w:cs="Arial"/>
                <w:bCs/>
                <w:lang w:val="tr-TR"/>
              </w:rPr>
            </w:pPr>
            <w:r w:rsidRPr="00F60CCF">
              <w:rPr>
                <w:rFonts w:ascii="Arial" w:hAnsi="Arial" w:cs="Arial"/>
                <w:bCs/>
                <w:lang w:val="tr-TR"/>
              </w:rPr>
              <w:t>Fran</w:t>
            </w:r>
            <w:r>
              <w:rPr>
                <w:rFonts w:ascii="Arial" w:hAnsi="Arial" w:cs="Arial"/>
                <w:bCs/>
                <w:lang w:val="tr-TR"/>
              </w:rPr>
              <w:t>sa</w:t>
            </w:r>
          </w:p>
        </w:tc>
      </w:tr>
      <w:tr w:rsidR="008D4B42" w:rsidRPr="00F60CCF" w14:paraId="10F0FAA1" w14:textId="77777777" w:rsidTr="007B14EF">
        <w:trPr>
          <w:trHeight w:val="320"/>
        </w:trPr>
        <w:tc>
          <w:tcPr>
            <w:tcW w:w="494" w:type="dxa"/>
            <w:tcBorders>
              <w:right w:val="single" w:sz="4" w:space="0" w:color="auto"/>
            </w:tcBorders>
            <w:noWrap/>
            <w:vAlign w:val="center"/>
            <w:hideMark/>
          </w:tcPr>
          <w:p w14:paraId="23AB07EA" w14:textId="77777777" w:rsidR="008D4B42" w:rsidRPr="00F60CCF" w:rsidRDefault="008D4B42" w:rsidP="007B14EF">
            <w:pPr>
              <w:rPr>
                <w:rFonts w:ascii="Arial" w:hAnsi="Arial" w:cs="Arial"/>
                <w:bCs/>
                <w:lang w:val="tr-TR"/>
              </w:rPr>
            </w:pPr>
            <w:r w:rsidRPr="00F60CCF">
              <w:rPr>
                <w:rFonts w:ascii="Arial" w:hAnsi="Arial" w:cs="Arial"/>
                <w:bCs/>
                <w:lang w:val="tr-TR"/>
              </w:rPr>
              <w:t>2</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735B4EF5" w14:textId="77777777" w:rsidR="008D4B42" w:rsidRPr="00F60CCF" w:rsidRDefault="008D4B42" w:rsidP="007B14EF">
            <w:pPr>
              <w:rPr>
                <w:rFonts w:ascii="Arial" w:hAnsi="Arial" w:cs="Arial"/>
                <w:bCs/>
                <w:lang w:val="tr-TR"/>
              </w:rPr>
            </w:pPr>
            <w:r w:rsidRPr="00F60CCF">
              <w:rPr>
                <w:rFonts w:ascii="Arial" w:hAnsi="Arial" w:cs="Arial"/>
                <w:bCs/>
                <w:lang w:val="tr-TR"/>
              </w:rPr>
              <w:t>Rus</w:t>
            </w:r>
            <w:r>
              <w:rPr>
                <w:rFonts w:ascii="Arial" w:hAnsi="Arial" w:cs="Arial"/>
                <w:bCs/>
                <w:lang w:val="tr-TR"/>
              </w:rPr>
              <w:t>ya</w:t>
            </w:r>
          </w:p>
        </w:tc>
      </w:tr>
      <w:tr w:rsidR="008D4B42" w:rsidRPr="00F60CCF" w14:paraId="183B9D3E" w14:textId="77777777" w:rsidTr="007B14EF">
        <w:trPr>
          <w:trHeight w:val="320"/>
        </w:trPr>
        <w:tc>
          <w:tcPr>
            <w:tcW w:w="494" w:type="dxa"/>
            <w:tcBorders>
              <w:right w:val="single" w:sz="4" w:space="0" w:color="auto"/>
            </w:tcBorders>
            <w:noWrap/>
            <w:vAlign w:val="center"/>
            <w:hideMark/>
          </w:tcPr>
          <w:p w14:paraId="07CB9C14" w14:textId="77777777" w:rsidR="008D4B42" w:rsidRPr="00F60CCF" w:rsidRDefault="008D4B42" w:rsidP="007B14EF">
            <w:pPr>
              <w:rPr>
                <w:rFonts w:ascii="Arial" w:hAnsi="Arial" w:cs="Arial"/>
                <w:bCs/>
                <w:lang w:val="tr-TR"/>
              </w:rPr>
            </w:pPr>
            <w:r w:rsidRPr="00F60CCF">
              <w:rPr>
                <w:rFonts w:ascii="Arial" w:hAnsi="Arial" w:cs="Arial"/>
                <w:bCs/>
                <w:lang w:val="tr-TR"/>
              </w:rPr>
              <w:t>3</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292F577A" w14:textId="77777777" w:rsidR="008D4B42" w:rsidRPr="00F60CCF" w:rsidRDefault="008D4B42" w:rsidP="007B14EF">
            <w:pPr>
              <w:rPr>
                <w:rFonts w:ascii="Arial" w:hAnsi="Arial" w:cs="Arial"/>
                <w:bCs/>
                <w:lang w:val="tr-TR"/>
              </w:rPr>
            </w:pPr>
            <w:r w:rsidRPr="00F60CCF">
              <w:rPr>
                <w:rFonts w:ascii="Arial" w:hAnsi="Arial" w:cs="Arial"/>
                <w:bCs/>
                <w:lang w:val="tr-TR"/>
              </w:rPr>
              <w:t>Italy</w:t>
            </w:r>
            <w:r>
              <w:rPr>
                <w:rFonts w:ascii="Arial" w:hAnsi="Arial" w:cs="Arial"/>
                <w:bCs/>
                <w:lang w:val="tr-TR"/>
              </w:rPr>
              <w:t>a</w:t>
            </w:r>
          </w:p>
        </w:tc>
      </w:tr>
      <w:tr w:rsidR="008D4B42" w:rsidRPr="00F60CCF" w14:paraId="52ED7F06" w14:textId="77777777" w:rsidTr="007B14EF">
        <w:trPr>
          <w:trHeight w:val="320"/>
        </w:trPr>
        <w:tc>
          <w:tcPr>
            <w:tcW w:w="494" w:type="dxa"/>
            <w:tcBorders>
              <w:right w:val="single" w:sz="4" w:space="0" w:color="auto"/>
            </w:tcBorders>
            <w:noWrap/>
            <w:vAlign w:val="center"/>
            <w:hideMark/>
          </w:tcPr>
          <w:p w14:paraId="420C16A9" w14:textId="77777777" w:rsidR="008D4B42" w:rsidRPr="00F60CCF" w:rsidRDefault="008D4B42" w:rsidP="007B14EF">
            <w:pPr>
              <w:rPr>
                <w:rFonts w:ascii="Arial" w:hAnsi="Arial" w:cs="Arial"/>
                <w:bCs/>
                <w:lang w:val="tr-TR"/>
              </w:rPr>
            </w:pPr>
            <w:r w:rsidRPr="00F60CCF">
              <w:rPr>
                <w:rFonts w:ascii="Arial" w:hAnsi="Arial" w:cs="Arial"/>
                <w:bCs/>
                <w:lang w:val="tr-TR"/>
              </w:rPr>
              <w:t>4</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64CE21A4" w14:textId="77777777" w:rsidR="008D4B42" w:rsidRPr="00F60CCF" w:rsidRDefault="008D4B42" w:rsidP="007B14EF">
            <w:pPr>
              <w:rPr>
                <w:rFonts w:ascii="Arial" w:hAnsi="Arial" w:cs="Arial"/>
                <w:bCs/>
                <w:lang w:val="tr-TR"/>
              </w:rPr>
            </w:pPr>
            <w:r>
              <w:rPr>
                <w:rFonts w:ascii="Arial" w:hAnsi="Arial" w:cs="Arial"/>
                <w:bCs/>
                <w:lang w:val="tr-TR"/>
              </w:rPr>
              <w:t>Almanya</w:t>
            </w:r>
          </w:p>
        </w:tc>
      </w:tr>
      <w:tr w:rsidR="008D4B42" w:rsidRPr="00F60CCF" w14:paraId="351F0F74" w14:textId="77777777" w:rsidTr="007B14EF">
        <w:trPr>
          <w:trHeight w:val="320"/>
        </w:trPr>
        <w:tc>
          <w:tcPr>
            <w:tcW w:w="494" w:type="dxa"/>
            <w:tcBorders>
              <w:right w:val="single" w:sz="4" w:space="0" w:color="auto"/>
            </w:tcBorders>
            <w:noWrap/>
            <w:vAlign w:val="center"/>
            <w:hideMark/>
          </w:tcPr>
          <w:p w14:paraId="7C2ED8FA" w14:textId="77777777" w:rsidR="008D4B42" w:rsidRPr="00F60CCF" w:rsidRDefault="008D4B42" w:rsidP="007B14EF">
            <w:pPr>
              <w:rPr>
                <w:rFonts w:ascii="Arial" w:hAnsi="Arial" w:cs="Arial"/>
                <w:bCs/>
                <w:lang w:val="tr-TR"/>
              </w:rPr>
            </w:pPr>
            <w:r w:rsidRPr="00F60CCF">
              <w:rPr>
                <w:rFonts w:ascii="Arial" w:hAnsi="Arial" w:cs="Arial"/>
                <w:bCs/>
                <w:lang w:val="tr-TR"/>
              </w:rPr>
              <w:t>5</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2C46D9D2" w14:textId="77777777" w:rsidR="008D4B42" w:rsidRPr="00F60CCF" w:rsidRDefault="008D4B42" w:rsidP="007B14EF">
            <w:pPr>
              <w:rPr>
                <w:rFonts w:ascii="Arial" w:hAnsi="Arial" w:cs="Arial"/>
                <w:bCs/>
                <w:lang w:val="tr-TR"/>
              </w:rPr>
            </w:pPr>
            <w:r>
              <w:rPr>
                <w:rFonts w:ascii="Arial" w:hAnsi="Arial" w:cs="Arial"/>
                <w:bCs/>
                <w:lang w:val="tr-TR"/>
              </w:rPr>
              <w:t>İspanya</w:t>
            </w:r>
          </w:p>
        </w:tc>
      </w:tr>
      <w:tr w:rsidR="008D4B42" w:rsidRPr="00F60CCF" w14:paraId="705AC72B" w14:textId="77777777" w:rsidTr="007B14EF">
        <w:trPr>
          <w:trHeight w:val="320"/>
        </w:trPr>
        <w:tc>
          <w:tcPr>
            <w:tcW w:w="494" w:type="dxa"/>
            <w:tcBorders>
              <w:right w:val="single" w:sz="4" w:space="0" w:color="auto"/>
            </w:tcBorders>
            <w:noWrap/>
            <w:vAlign w:val="center"/>
            <w:hideMark/>
          </w:tcPr>
          <w:p w14:paraId="03A09788" w14:textId="77777777" w:rsidR="008D4B42" w:rsidRPr="00F60CCF" w:rsidRDefault="008D4B42" w:rsidP="007B14EF">
            <w:pPr>
              <w:rPr>
                <w:rFonts w:ascii="Arial" w:hAnsi="Arial" w:cs="Arial"/>
                <w:bCs/>
                <w:lang w:val="tr-TR"/>
              </w:rPr>
            </w:pPr>
            <w:r w:rsidRPr="00F60CCF">
              <w:rPr>
                <w:rFonts w:ascii="Arial" w:hAnsi="Arial" w:cs="Arial"/>
                <w:bCs/>
                <w:lang w:val="tr-TR"/>
              </w:rPr>
              <w:t>6</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42E1ED56" w14:textId="77777777" w:rsidR="008D4B42" w:rsidRPr="00F60CCF" w:rsidRDefault="008D4B42" w:rsidP="007B14EF">
            <w:pPr>
              <w:rPr>
                <w:rFonts w:ascii="Arial" w:hAnsi="Arial" w:cs="Arial"/>
                <w:bCs/>
                <w:lang w:val="tr-TR"/>
              </w:rPr>
            </w:pPr>
            <w:r w:rsidRPr="00F60CCF">
              <w:rPr>
                <w:rFonts w:ascii="Arial" w:hAnsi="Arial" w:cs="Arial"/>
                <w:bCs/>
                <w:lang w:val="tr-TR"/>
              </w:rPr>
              <w:t>T</w:t>
            </w:r>
            <w:r>
              <w:rPr>
                <w:rFonts w:ascii="Arial" w:hAnsi="Arial" w:cs="Arial"/>
                <w:bCs/>
                <w:lang w:val="tr-TR"/>
              </w:rPr>
              <w:t>ürkiye</w:t>
            </w:r>
          </w:p>
        </w:tc>
      </w:tr>
      <w:tr w:rsidR="008D4B42" w:rsidRPr="00F60CCF" w14:paraId="5E335987" w14:textId="77777777" w:rsidTr="007B14EF">
        <w:trPr>
          <w:trHeight w:val="320"/>
        </w:trPr>
        <w:tc>
          <w:tcPr>
            <w:tcW w:w="494" w:type="dxa"/>
            <w:tcBorders>
              <w:right w:val="single" w:sz="4" w:space="0" w:color="auto"/>
            </w:tcBorders>
            <w:noWrap/>
            <w:vAlign w:val="center"/>
            <w:hideMark/>
          </w:tcPr>
          <w:p w14:paraId="6597AF09" w14:textId="77777777" w:rsidR="008D4B42" w:rsidRPr="00F60CCF" w:rsidRDefault="008D4B42" w:rsidP="007B14EF">
            <w:pPr>
              <w:rPr>
                <w:rFonts w:ascii="Arial" w:hAnsi="Arial" w:cs="Arial"/>
                <w:bCs/>
                <w:lang w:val="tr-TR"/>
              </w:rPr>
            </w:pPr>
            <w:r w:rsidRPr="00F60CCF">
              <w:rPr>
                <w:rFonts w:ascii="Arial" w:hAnsi="Arial" w:cs="Arial"/>
                <w:bCs/>
                <w:lang w:val="tr-TR"/>
              </w:rPr>
              <w:t>7</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0722D433" w14:textId="77777777" w:rsidR="008D4B42" w:rsidRPr="00F60CCF" w:rsidRDefault="008D4B42" w:rsidP="007B14EF">
            <w:pPr>
              <w:rPr>
                <w:rFonts w:ascii="Arial" w:hAnsi="Arial" w:cs="Arial"/>
                <w:bCs/>
                <w:lang w:val="tr-TR"/>
              </w:rPr>
            </w:pPr>
            <w:r w:rsidRPr="00F60CCF">
              <w:rPr>
                <w:rFonts w:ascii="Arial" w:hAnsi="Arial" w:cs="Arial"/>
                <w:bCs/>
                <w:lang w:val="tr-TR"/>
              </w:rPr>
              <w:t>Br</w:t>
            </w:r>
            <w:r>
              <w:rPr>
                <w:rFonts w:ascii="Arial" w:hAnsi="Arial" w:cs="Arial"/>
                <w:bCs/>
                <w:lang w:val="tr-TR"/>
              </w:rPr>
              <w:t>ezilya</w:t>
            </w:r>
          </w:p>
        </w:tc>
      </w:tr>
      <w:tr w:rsidR="008D4B42" w:rsidRPr="00F60CCF" w14:paraId="410B78EE" w14:textId="77777777" w:rsidTr="007B14EF">
        <w:trPr>
          <w:trHeight w:val="320"/>
        </w:trPr>
        <w:tc>
          <w:tcPr>
            <w:tcW w:w="494" w:type="dxa"/>
            <w:tcBorders>
              <w:right w:val="single" w:sz="4" w:space="0" w:color="auto"/>
            </w:tcBorders>
            <w:noWrap/>
            <w:vAlign w:val="center"/>
            <w:hideMark/>
          </w:tcPr>
          <w:p w14:paraId="72FE884D" w14:textId="77777777" w:rsidR="008D4B42" w:rsidRPr="00F60CCF" w:rsidRDefault="008D4B42" w:rsidP="007B14EF">
            <w:pPr>
              <w:rPr>
                <w:rFonts w:ascii="Arial" w:hAnsi="Arial" w:cs="Arial"/>
                <w:bCs/>
                <w:lang w:val="tr-TR"/>
              </w:rPr>
            </w:pPr>
            <w:r w:rsidRPr="00F60CCF">
              <w:rPr>
                <w:rFonts w:ascii="Arial" w:hAnsi="Arial" w:cs="Arial"/>
                <w:bCs/>
                <w:lang w:val="tr-TR"/>
              </w:rPr>
              <w:t>8</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29BFE045" w14:textId="77777777" w:rsidR="008D4B42" w:rsidRPr="00F60CCF" w:rsidRDefault="008D4B42" w:rsidP="007B14EF">
            <w:pPr>
              <w:rPr>
                <w:rFonts w:ascii="Arial" w:hAnsi="Arial" w:cs="Arial"/>
                <w:bCs/>
                <w:lang w:val="tr-TR"/>
              </w:rPr>
            </w:pPr>
            <w:r>
              <w:rPr>
                <w:rFonts w:ascii="Arial" w:hAnsi="Arial" w:cs="Arial"/>
                <w:bCs/>
                <w:lang w:val="tr-TR"/>
              </w:rPr>
              <w:t>İr</w:t>
            </w:r>
            <w:r w:rsidRPr="00F60CCF">
              <w:rPr>
                <w:rFonts w:ascii="Arial" w:hAnsi="Arial" w:cs="Arial"/>
                <w:bCs/>
                <w:lang w:val="tr-TR"/>
              </w:rPr>
              <w:t>an</w:t>
            </w:r>
          </w:p>
        </w:tc>
      </w:tr>
      <w:tr w:rsidR="008D4B42" w:rsidRPr="00F60CCF" w14:paraId="54700F52" w14:textId="77777777" w:rsidTr="007B14EF">
        <w:trPr>
          <w:trHeight w:val="320"/>
        </w:trPr>
        <w:tc>
          <w:tcPr>
            <w:tcW w:w="494" w:type="dxa"/>
            <w:tcBorders>
              <w:right w:val="single" w:sz="4" w:space="0" w:color="auto"/>
            </w:tcBorders>
            <w:noWrap/>
            <w:vAlign w:val="center"/>
            <w:hideMark/>
          </w:tcPr>
          <w:p w14:paraId="702B0F56" w14:textId="77777777" w:rsidR="008D4B42" w:rsidRPr="00F60CCF" w:rsidRDefault="008D4B42" w:rsidP="007B14EF">
            <w:pPr>
              <w:rPr>
                <w:rFonts w:ascii="Arial" w:hAnsi="Arial" w:cs="Arial"/>
                <w:bCs/>
                <w:lang w:val="tr-TR"/>
              </w:rPr>
            </w:pPr>
            <w:r w:rsidRPr="00F60CCF">
              <w:rPr>
                <w:rFonts w:ascii="Arial" w:hAnsi="Arial" w:cs="Arial"/>
                <w:bCs/>
                <w:lang w:val="tr-TR"/>
              </w:rPr>
              <w:t>9</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3EF83E05" w14:textId="77777777" w:rsidR="008D4B42" w:rsidRPr="00F60CCF" w:rsidRDefault="008D4B42" w:rsidP="007B14EF">
            <w:pPr>
              <w:rPr>
                <w:rFonts w:ascii="Arial" w:hAnsi="Arial" w:cs="Arial"/>
                <w:bCs/>
                <w:lang w:val="tr-TR"/>
              </w:rPr>
            </w:pPr>
            <w:r>
              <w:rPr>
                <w:rFonts w:ascii="Arial" w:hAnsi="Arial" w:cs="Arial"/>
                <w:bCs/>
                <w:lang w:val="tr-TR"/>
              </w:rPr>
              <w:t>Birleşik Krallık</w:t>
            </w:r>
          </w:p>
        </w:tc>
      </w:tr>
      <w:tr w:rsidR="008D4B42" w:rsidRPr="00F60CCF" w14:paraId="3D94CDAE" w14:textId="77777777" w:rsidTr="007B14EF">
        <w:trPr>
          <w:trHeight w:val="320"/>
        </w:trPr>
        <w:tc>
          <w:tcPr>
            <w:tcW w:w="494" w:type="dxa"/>
            <w:tcBorders>
              <w:right w:val="single" w:sz="4" w:space="0" w:color="auto"/>
            </w:tcBorders>
            <w:noWrap/>
            <w:vAlign w:val="center"/>
            <w:hideMark/>
          </w:tcPr>
          <w:p w14:paraId="6A089DE5" w14:textId="77777777" w:rsidR="008D4B42" w:rsidRPr="00F60CCF" w:rsidRDefault="008D4B42" w:rsidP="007B14EF">
            <w:pPr>
              <w:rPr>
                <w:rFonts w:ascii="Arial" w:hAnsi="Arial" w:cs="Arial"/>
                <w:bCs/>
                <w:lang w:val="tr-TR"/>
              </w:rPr>
            </w:pPr>
            <w:r w:rsidRPr="00F60CCF">
              <w:rPr>
                <w:rFonts w:ascii="Arial" w:hAnsi="Arial" w:cs="Arial"/>
                <w:bCs/>
                <w:lang w:val="tr-TR"/>
              </w:rPr>
              <w:t>10</w:t>
            </w:r>
          </w:p>
        </w:tc>
        <w:tc>
          <w:tcPr>
            <w:tcW w:w="2774" w:type="dxa"/>
            <w:tcBorders>
              <w:top w:val="single" w:sz="4" w:space="0" w:color="auto"/>
              <w:left w:val="single" w:sz="4" w:space="0" w:color="auto"/>
              <w:bottom w:val="single" w:sz="4" w:space="0" w:color="auto"/>
              <w:right w:val="single" w:sz="4" w:space="0" w:color="auto"/>
            </w:tcBorders>
            <w:noWrap/>
            <w:vAlign w:val="center"/>
            <w:hideMark/>
          </w:tcPr>
          <w:p w14:paraId="679E439D" w14:textId="77777777" w:rsidR="008D4B42" w:rsidRPr="00F60CCF" w:rsidRDefault="008D4B42" w:rsidP="007B14EF">
            <w:pPr>
              <w:rPr>
                <w:rFonts w:ascii="Arial" w:hAnsi="Arial" w:cs="Arial"/>
                <w:bCs/>
                <w:lang w:val="tr-TR"/>
              </w:rPr>
            </w:pPr>
            <w:r w:rsidRPr="00F60CCF">
              <w:rPr>
                <w:rFonts w:ascii="Arial" w:hAnsi="Arial" w:cs="Arial"/>
                <w:bCs/>
                <w:lang w:val="tr-TR"/>
              </w:rPr>
              <w:t>Ar</w:t>
            </w:r>
            <w:r>
              <w:rPr>
                <w:rFonts w:ascii="Arial" w:hAnsi="Arial" w:cs="Arial"/>
                <w:bCs/>
                <w:lang w:val="tr-TR"/>
              </w:rPr>
              <w:t>jantin</w:t>
            </w:r>
          </w:p>
        </w:tc>
      </w:tr>
    </w:tbl>
    <w:p w14:paraId="10A3586B" w14:textId="77777777" w:rsidR="008D4B42" w:rsidRPr="00F60CCF" w:rsidRDefault="008D4B42" w:rsidP="008D4B42">
      <w:pPr>
        <w:spacing w:before="100" w:beforeAutospacing="1" w:after="100" w:afterAutospacing="1" w:line="345" w:lineRule="atLeast"/>
        <w:rPr>
          <w:rFonts w:ascii="Arial" w:eastAsia="Times New Roman" w:hAnsi="Arial" w:cs="Arial"/>
          <w:b/>
          <w:bCs/>
          <w:color w:val="111111"/>
          <w:u w:val="single"/>
          <w:lang w:val="tr-TR" w:eastAsia="en-GB"/>
        </w:rPr>
      </w:pPr>
      <w:r w:rsidRPr="00F60CCF">
        <w:rPr>
          <w:rFonts w:ascii="Arial" w:eastAsia="Times New Roman" w:hAnsi="Arial" w:cs="Arial"/>
          <w:b/>
          <w:bCs/>
          <w:color w:val="111111"/>
          <w:u w:val="single"/>
          <w:lang w:val="tr-TR" w:eastAsia="en-GB"/>
        </w:rPr>
        <w:t xml:space="preserve">Top 10 Nissan </w:t>
      </w:r>
      <w:r>
        <w:rPr>
          <w:rFonts w:ascii="Arial" w:eastAsia="Times New Roman" w:hAnsi="Arial" w:cs="Arial"/>
          <w:b/>
          <w:bCs/>
          <w:color w:val="111111"/>
          <w:u w:val="single"/>
          <w:lang w:val="tr-TR" w:eastAsia="en-GB"/>
        </w:rPr>
        <w:t>Pazarları</w:t>
      </w:r>
    </w:p>
    <w:tbl>
      <w:tblPr>
        <w:tblStyle w:val="TableGrid"/>
        <w:tblW w:w="0" w:type="auto"/>
        <w:tblLook w:val="04A0" w:firstRow="1" w:lastRow="0" w:firstColumn="1" w:lastColumn="0" w:noHBand="0" w:noVBand="1"/>
      </w:tblPr>
      <w:tblGrid>
        <w:gridCol w:w="497"/>
        <w:gridCol w:w="2786"/>
      </w:tblGrid>
      <w:tr w:rsidR="008D4B42" w:rsidRPr="00F60CCF" w14:paraId="318E5CF4" w14:textId="77777777" w:rsidTr="007B14EF">
        <w:trPr>
          <w:trHeight w:val="434"/>
        </w:trPr>
        <w:tc>
          <w:tcPr>
            <w:tcW w:w="497" w:type="dxa"/>
            <w:tcBorders>
              <w:right w:val="single" w:sz="4" w:space="0" w:color="auto"/>
            </w:tcBorders>
            <w:noWrap/>
            <w:vAlign w:val="center"/>
            <w:hideMark/>
          </w:tcPr>
          <w:p w14:paraId="6583A9EE" w14:textId="77777777" w:rsidR="008D4B42" w:rsidRPr="00F60CCF" w:rsidRDefault="008D4B42" w:rsidP="007B14EF">
            <w:pPr>
              <w:rPr>
                <w:rFonts w:ascii="Arial" w:hAnsi="Arial" w:cs="Arial"/>
                <w:bCs/>
                <w:lang w:val="tr-TR"/>
              </w:rPr>
            </w:pPr>
            <w:r w:rsidRPr="00F60CCF">
              <w:rPr>
                <w:rFonts w:ascii="Arial" w:hAnsi="Arial" w:cs="Arial"/>
                <w:bCs/>
                <w:lang w:val="tr-TR"/>
              </w:rPr>
              <w:t>1</w:t>
            </w:r>
          </w:p>
        </w:tc>
        <w:tc>
          <w:tcPr>
            <w:tcW w:w="2786" w:type="dxa"/>
            <w:tcBorders>
              <w:top w:val="single" w:sz="4" w:space="0" w:color="auto"/>
              <w:left w:val="single" w:sz="4" w:space="0" w:color="auto"/>
              <w:bottom w:val="single" w:sz="4" w:space="0" w:color="auto"/>
              <w:right w:val="single" w:sz="4" w:space="0" w:color="auto"/>
            </w:tcBorders>
            <w:noWrap/>
            <w:vAlign w:val="center"/>
          </w:tcPr>
          <w:p w14:paraId="071AFDFC" w14:textId="77777777" w:rsidR="008D4B42" w:rsidRPr="00F60CCF" w:rsidRDefault="008D4B42" w:rsidP="007B14EF">
            <w:pPr>
              <w:rPr>
                <w:rFonts w:ascii="Arial" w:hAnsi="Arial" w:cs="Arial"/>
                <w:bCs/>
                <w:lang w:val="tr-TR"/>
              </w:rPr>
            </w:pPr>
            <w:r>
              <w:rPr>
                <w:rFonts w:ascii="Arial" w:hAnsi="Arial" w:cs="Arial"/>
                <w:bCs/>
                <w:lang w:val="tr-TR"/>
              </w:rPr>
              <w:t>A.B.D.</w:t>
            </w:r>
          </w:p>
        </w:tc>
      </w:tr>
      <w:tr w:rsidR="008D4B42" w:rsidRPr="00F60CCF" w14:paraId="6EB2F367" w14:textId="77777777" w:rsidTr="007B14EF">
        <w:trPr>
          <w:trHeight w:val="354"/>
        </w:trPr>
        <w:tc>
          <w:tcPr>
            <w:tcW w:w="497" w:type="dxa"/>
            <w:tcBorders>
              <w:right w:val="single" w:sz="4" w:space="0" w:color="auto"/>
            </w:tcBorders>
            <w:noWrap/>
            <w:vAlign w:val="center"/>
            <w:hideMark/>
          </w:tcPr>
          <w:p w14:paraId="3D90BD28" w14:textId="77777777" w:rsidR="008D4B42" w:rsidRPr="00F60CCF" w:rsidRDefault="008D4B42" w:rsidP="007B14EF">
            <w:pPr>
              <w:rPr>
                <w:rFonts w:ascii="Arial" w:hAnsi="Arial" w:cs="Arial"/>
                <w:bCs/>
                <w:lang w:val="tr-TR"/>
              </w:rPr>
            </w:pPr>
            <w:r w:rsidRPr="00F60CCF">
              <w:rPr>
                <w:rFonts w:ascii="Arial" w:hAnsi="Arial" w:cs="Arial"/>
                <w:bCs/>
                <w:lang w:val="tr-TR"/>
              </w:rPr>
              <w:t>2</w:t>
            </w:r>
          </w:p>
        </w:tc>
        <w:tc>
          <w:tcPr>
            <w:tcW w:w="2786" w:type="dxa"/>
            <w:tcBorders>
              <w:top w:val="single" w:sz="4" w:space="0" w:color="auto"/>
              <w:left w:val="single" w:sz="4" w:space="0" w:color="auto"/>
              <w:bottom w:val="single" w:sz="4" w:space="0" w:color="auto"/>
              <w:right w:val="single" w:sz="4" w:space="0" w:color="auto"/>
            </w:tcBorders>
            <w:noWrap/>
            <w:vAlign w:val="center"/>
          </w:tcPr>
          <w:p w14:paraId="74B56A11" w14:textId="77777777" w:rsidR="008D4B42" w:rsidRPr="00F60CCF" w:rsidRDefault="008D4B42" w:rsidP="007B14EF">
            <w:pPr>
              <w:rPr>
                <w:rFonts w:ascii="Arial" w:hAnsi="Arial" w:cs="Arial"/>
                <w:bCs/>
                <w:lang w:val="tr-TR"/>
              </w:rPr>
            </w:pPr>
            <w:r>
              <w:rPr>
                <w:rFonts w:ascii="Arial" w:hAnsi="Arial" w:cs="Arial"/>
                <w:bCs/>
                <w:lang w:val="tr-TR"/>
              </w:rPr>
              <w:t>Çin</w:t>
            </w:r>
          </w:p>
        </w:tc>
      </w:tr>
      <w:tr w:rsidR="008D4B42" w:rsidRPr="00F60CCF" w14:paraId="13D3CC43" w14:textId="77777777" w:rsidTr="007B14EF">
        <w:trPr>
          <w:trHeight w:val="354"/>
        </w:trPr>
        <w:tc>
          <w:tcPr>
            <w:tcW w:w="497" w:type="dxa"/>
            <w:tcBorders>
              <w:right w:val="single" w:sz="4" w:space="0" w:color="auto"/>
            </w:tcBorders>
            <w:noWrap/>
            <w:vAlign w:val="center"/>
            <w:hideMark/>
          </w:tcPr>
          <w:p w14:paraId="62309F8A" w14:textId="77777777" w:rsidR="008D4B42" w:rsidRPr="00F60CCF" w:rsidRDefault="008D4B42" w:rsidP="007B14EF">
            <w:pPr>
              <w:rPr>
                <w:rFonts w:ascii="Arial" w:hAnsi="Arial" w:cs="Arial"/>
                <w:bCs/>
                <w:lang w:val="tr-TR"/>
              </w:rPr>
            </w:pPr>
            <w:r w:rsidRPr="00F60CCF">
              <w:rPr>
                <w:rFonts w:ascii="Arial" w:hAnsi="Arial" w:cs="Arial"/>
                <w:bCs/>
                <w:lang w:val="tr-TR"/>
              </w:rPr>
              <w:t>3</w:t>
            </w:r>
          </w:p>
        </w:tc>
        <w:tc>
          <w:tcPr>
            <w:tcW w:w="2786" w:type="dxa"/>
            <w:tcBorders>
              <w:top w:val="single" w:sz="4" w:space="0" w:color="auto"/>
              <w:left w:val="single" w:sz="4" w:space="0" w:color="auto"/>
              <w:bottom w:val="single" w:sz="4" w:space="0" w:color="auto"/>
              <w:right w:val="single" w:sz="4" w:space="0" w:color="auto"/>
            </w:tcBorders>
            <w:noWrap/>
            <w:vAlign w:val="center"/>
          </w:tcPr>
          <w:p w14:paraId="7E656B56" w14:textId="77777777" w:rsidR="008D4B42" w:rsidRPr="00F60CCF" w:rsidRDefault="008D4B42" w:rsidP="007B14EF">
            <w:pPr>
              <w:rPr>
                <w:rFonts w:ascii="Arial" w:hAnsi="Arial" w:cs="Arial"/>
                <w:bCs/>
                <w:lang w:val="tr-TR"/>
              </w:rPr>
            </w:pPr>
            <w:r w:rsidRPr="00F60CCF">
              <w:rPr>
                <w:rFonts w:ascii="Arial" w:hAnsi="Arial" w:cs="Arial"/>
                <w:bCs/>
                <w:lang w:val="tr-TR"/>
              </w:rPr>
              <w:t>Jap</w:t>
            </w:r>
            <w:r>
              <w:rPr>
                <w:rFonts w:ascii="Arial" w:hAnsi="Arial" w:cs="Arial"/>
                <w:bCs/>
                <w:lang w:val="tr-TR"/>
              </w:rPr>
              <w:t>o</w:t>
            </w:r>
            <w:r w:rsidRPr="00F60CCF">
              <w:rPr>
                <w:rFonts w:ascii="Arial" w:hAnsi="Arial" w:cs="Arial"/>
                <w:bCs/>
                <w:lang w:val="tr-TR"/>
              </w:rPr>
              <w:t>n</w:t>
            </w:r>
            <w:r>
              <w:rPr>
                <w:rFonts w:ascii="Arial" w:hAnsi="Arial" w:cs="Arial"/>
                <w:bCs/>
                <w:lang w:val="tr-TR"/>
              </w:rPr>
              <w:t>ya</w:t>
            </w:r>
          </w:p>
        </w:tc>
      </w:tr>
      <w:tr w:rsidR="008D4B42" w:rsidRPr="00F60CCF" w14:paraId="51C8F62B" w14:textId="77777777" w:rsidTr="007B14EF">
        <w:trPr>
          <w:trHeight w:val="354"/>
        </w:trPr>
        <w:tc>
          <w:tcPr>
            <w:tcW w:w="497" w:type="dxa"/>
            <w:tcBorders>
              <w:right w:val="single" w:sz="4" w:space="0" w:color="auto"/>
            </w:tcBorders>
            <w:noWrap/>
            <w:vAlign w:val="center"/>
            <w:hideMark/>
          </w:tcPr>
          <w:p w14:paraId="3F4FF04B" w14:textId="77777777" w:rsidR="008D4B42" w:rsidRPr="00F60CCF" w:rsidRDefault="008D4B42" w:rsidP="007B14EF">
            <w:pPr>
              <w:rPr>
                <w:rFonts w:ascii="Arial" w:hAnsi="Arial" w:cs="Arial"/>
                <w:bCs/>
                <w:lang w:val="tr-TR"/>
              </w:rPr>
            </w:pPr>
            <w:r w:rsidRPr="00F60CCF">
              <w:rPr>
                <w:rFonts w:ascii="Arial" w:hAnsi="Arial" w:cs="Arial"/>
                <w:bCs/>
                <w:lang w:val="tr-TR"/>
              </w:rPr>
              <w:t>4</w:t>
            </w:r>
          </w:p>
        </w:tc>
        <w:tc>
          <w:tcPr>
            <w:tcW w:w="2786" w:type="dxa"/>
            <w:tcBorders>
              <w:top w:val="single" w:sz="4" w:space="0" w:color="auto"/>
              <w:left w:val="single" w:sz="4" w:space="0" w:color="auto"/>
              <w:bottom w:val="single" w:sz="4" w:space="0" w:color="auto"/>
              <w:right w:val="single" w:sz="4" w:space="0" w:color="auto"/>
            </w:tcBorders>
            <w:noWrap/>
            <w:vAlign w:val="center"/>
          </w:tcPr>
          <w:p w14:paraId="78C251CC" w14:textId="77777777" w:rsidR="008D4B42" w:rsidRPr="00F60CCF" w:rsidRDefault="008D4B42" w:rsidP="007B14EF">
            <w:pPr>
              <w:rPr>
                <w:rFonts w:ascii="Arial" w:hAnsi="Arial" w:cs="Arial"/>
                <w:bCs/>
                <w:lang w:val="tr-TR"/>
              </w:rPr>
            </w:pPr>
            <w:r w:rsidRPr="00F60CCF">
              <w:rPr>
                <w:rFonts w:ascii="Arial" w:hAnsi="Arial" w:cs="Arial"/>
                <w:bCs/>
                <w:lang w:val="tr-TR"/>
              </w:rPr>
              <w:t>Me</w:t>
            </w:r>
            <w:r>
              <w:rPr>
                <w:rFonts w:ascii="Arial" w:hAnsi="Arial" w:cs="Arial"/>
                <w:bCs/>
                <w:lang w:val="tr-TR"/>
              </w:rPr>
              <w:t>ksika</w:t>
            </w:r>
          </w:p>
        </w:tc>
      </w:tr>
      <w:tr w:rsidR="008D4B42" w:rsidRPr="00F60CCF" w14:paraId="0168E952" w14:textId="77777777" w:rsidTr="007B14EF">
        <w:trPr>
          <w:trHeight w:val="354"/>
        </w:trPr>
        <w:tc>
          <w:tcPr>
            <w:tcW w:w="497" w:type="dxa"/>
            <w:tcBorders>
              <w:right w:val="single" w:sz="4" w:space="0" w:color="auto"/>
            </w:tcBorders>
            <w:noWrap/>
            <w:vAlign w:val="center"/>
            <w:hideMark/>
          </w:tcPr>
          <w:p w14:paraId="2598C197" w14:textId="77777777" w:rsidR="008D4B42" w:rsidRPr="00F60CCF" w:rsidRDefault="008D4B42" w:rsidP="007B14EF">
            <w:pPr>
              <w:rPr>
                <w:rFonts w:ascii="Arial" w:hAnsi="Arial" w:cs="Arial"/>
                <w:bCs/>
                <w:lang w:val="tr-TR"/>
              </w:rPr>
            </w:pPr>
            <w:r w:rsidRPr="00F60CCF">
              <w:rPr>
                <w:rFonts w:ascii="Arial" w:hAnsi="Arial" w:cs="Arial"/>
                <w:bCs/>
                <w:lang w:val="tr-TR"/>
              </w:rPr>
              <w:t>5</w:t>
            </w:r>
          </w:p>
        </w:tc>
        <w:tc>
          <w:tcPr>
            <w:tcW w:w="2786" w:type="dxa"/>
            <w:tcBorders>
              <w:top w:val="single" w:sz="4" w:space="0" w:color="auto"/>
              <w:left w:val="single" w:sz="4" w:space="0" w:color="auto"/>
              <w:bottom w:val="single" w:sz="4" w:space="0" w:color="auto"/>
              <w:right w:val="single" w:sz="4" w:space="0" w:color="auto"/>
            </w:tcBorders>
            <w:noWrap/>
            <w:vAlign w:val="center"/>
          </w:tcPr>
          <w:p w14:paraId="70477BE5" w14:textId="77777777" w:rsidR="008D4B42" w:rsidRPr="00F60CCF" w:rsidRDefault="008D4B42" w:rsidP="007B14EF">
            <w:pPr>
              <w:rPr>
                <w:rFonts w:ascii="Arial" w:hAnsi="Arial" w:cs="Arial"/>
                <w:bCs/>
                <w:lang w:val="tr-TR"/>
              </w:rPr>
            </w:pPr>
            <w:r>
              <w:rPr>
                <w:rFonts w:ascii="Arial" w:hAnsi="Arial" w:cs="Arial"/>
                <w:bCs/>
                <w:lang w:val="tr-TR"/>
              </w:rPr>
              <w:t>Birleşik Krallık</w:t>
            </w:r>
          </w:p>
        </w:tc>
      </w:tr>
      <w:tr w:rsidR="008D4B42" w:rsidRPr="00F60CCF" w14:paraId="6B3E1C83" w14:textId="77777777" w:rsidTr="007B14EF">
        <w:trPr>
          <w:trHeight w:val="354"/>
        </w:trPr>
        <w:tc>
          <w:tcPr>
            <w:tcW w:w="497" w:type="dxa"/>
            <w:tcBorders>
              <w:right w:val="single" w:sz="4" w:space="0" w:color="auto"/>
            </w:tcBorders>
            <w:noWrap/>
            <w:vAlign w:val="center"/>
            <w:hideMark/>
          </w:tcPr>
          <w:p w14:paraId="30CB9C46" w14:textId="77777777" w:rsidR="008D4B42" w:rsidRPr="00F60CCF" w:rsidRDefault="008D4B42" w:rsidP="007B14EF">
            <w:pPr>
              <w:rPr>
                <w:rFonts w:ascii="Arial" w:hAnsi="Arial" w:cs="Arial"/>
                <w:bCs/>
                <w:lang w:val="tr-TR"/>
              </w:rPr>
            </w:pPr>
            <w:r w:rsidRPr="00F60CCF">
              <w:rPr>
                <w:rFonts w:ascii="Arial" w:hAnsi="Arial" w:cs="Arial"/>
                <w:bCs/>
                <w:lang w:val="tr-TR"/>
              </w:rPr>
              <w:t>6</w:t>
            </w:r>
          </w:p>
        </w:tc>
        <w:tc>
          <w:tcPr>
            <w:tcW w:w="2786" w:type="dxa"/>
            <w:tcBorders>
              <w:top w:val="single" w:sz="4" w:space="0" w:color="auto"/>
              <w:left w:val="single" w:sz="4" w:space="0" w:color="auto"/>
              <w:bottom w:val="single" w:sz="4" w:space="0" w:color="auto"/>
              <w:right w:val="single" w:sz="4" w:space="0" w:color="auto"/>
            </w:tcBorders>
            <w:noWrap/>
            <w:vAlign w:val="center"/>
          </w:tcPr>
          <w:p w14:paraId="0E36E6BA" w14:textId="77777777" w:rsidR="008D4B42" w:rsidRPr="00F60CCF" w:rsidRDefault="008D4B42" w:rsidP="007B14EF">
            <w:pPr>
              <w:rPr>
                <w:rFonts w:ascii="Arial" w:hAnsi="Arial" w:cs="Arial"/>
                <w:bCs/>
                <w:lang w:val="tr-TR"/>
              </w:rPr>
            </w:pPr>
            <w:r>
              <w:rPr>
                <w:rFonts w:ascii="Arial" w:hAnsi="Arial" w:cs="Arial"/>
                <w:bCs/>
                <w:lang w:val="tr-TR"/>
              </w:rPr>
              <w:t>Kanada</w:t>
            </w:r>
          </w:p>
        </w:tc>
      </w:tr>
      <w:tr w:rsidR="008D4B42" w:rsidRPr="00F60CCF" w14:paraId="3D91BC81" w14:textId="77777777" w:rsidTr="007B14EF">
        <w:trPr>
          <w:trHeight w:val="354"/>
        </w:trPr>
        <w:tc>
          <w:tcPr>
            <w:tcW w:w="497" w:type="dxa"/>
            <w:tcBorders>
              <w:right w:val="single" w:sz="4" w:space="0" w:color="auto"/>
            </w:tcBorders>
            <w:noWrap/>
            <w:vAlign w:val="center"/>
            <w:hideMark/>
          </w:tcPr>
          <w:p w14:paraId="48D8B2DB" w14:textId="77777777" w:rsidR="008D4B42" w:rsidRPr="00F60CCF" w:rsidRDefault="008D4B42" w:rsidP="007B14EF">
            <w:pPr>
              <w:rPr>
                <w:rFonts w:ascii="Arial" w:hAnsi="Arial" w:cs="Arial"/>
                <w:bCs/>
                <w:lang w:val="tr-TR"/>
              </w:rPr>
            </w:pPr>
            <w:r w:rsidRPr="00F60CCF">
              <w:rPr>
                <w:rFonts w:ascii="Arial" w:hAnsi="Arial" w:cs="Arial"/>
                <w:bCs/>
                <w:lang w:val="tr-TR"/>
              </w:rPr>
              <w:t>7</w:t>
            </w:r>
          </w:p>
        </w:tc>
        <w:tc>
          <w:tcPr>
            <w:tcW w:w="2786" w:type="dxa"/>
            <w:tcBorders>
              <w:top w:val="single" w:sz="4" w:space="0" w:color="auto"/>
              <w:left w:val="single" w:sz="4" w:space="0" w:color="auto"/>
              <w:bottom w:val="single" w:sz="4" w:space="0" w:color="auto"/>
              <w:right w:val="single" w:sz="4" w:space="0" w:color="auto"/>
            </w:tcBorders>
            <w:noWrap/>
            <w:vAlign w:val="center"/>
          </w:tcPr>
          <w:p w14:paraId="3C5254F3" w14:textId="77777777" w:rsidR="008D4B42" w:rsidRPr="00F60CCF" w:rsidRDefault="008D4B42" w:rsidP="007B14EF">
            <w:pPr>
              <w:rPr>
                <w:rFonts w:ascii="Arial" w:hAnsi="Arial" w:cs="Arial"/>
                <w:bCs/>
                <w:lang w:val="tr-TR"/>
              </w:rPr>
            </w:pPr>
            <w:r w:rsidRPr="00F60CCF">
              <w:rPr>
                <w:rFonts w:ascii="Arial" w:hAnsi="Arial" w:cs="Arial"/>
                <w:bCs/>
                <w:lang w:val="tr-TR"/>
              </w:rPr>
              <w:t>Rus</w:t>
            </w:r>
            <w:r>
              <w:rPr>
                <w:rFonts w:ascii="Arial" w:hAnsi="Arial" w:cs="Arial"/>
                <w:bCs/>
                <w:lang w:val="tr-TR"/>
              </w:rPr>
              <w:t>ya</w:t>
            </w:r>
          </w:p>
        </w:tc>
      </w:tr>
      <w:tr w:rsidR="008D4B42" w:rsidRPr="00F60CCF" w14:paraId="47E304C2" w14:textId="77777777" w:rsidTr="007B14EF">
        <w:trPr>
          <w:trHeight w:val="354"/>
        </w:trPr>
        <w:tc>
          <w:tcPr>
            <w:tcW w:w="497" w:type="dxa"/>
            <w:tcBorders>
              <w:right w:val="single" w:sz="4" w:space="0" w:color="auto"/>
            </w:tcBorders>
            <w:noWrap/>
            <w:vAlign w:val="center"/>
            <w:hideMark/>
          </w:tcPr>
          <w:p w14:paraId="1AF96C9E" w14:textId="77777777" w:rsidR="008D4B42" w:rsidRPr="00F60CCF" w:rsidRDefault="008D4B42" w:rsidP="007B14EF">
            <w:pPr>
              <w:rPr>
                <w:rFonts w:ascii="Arial" w:hAnsi="Arial" w:cs="Arial"/>
                <w:bCs/>
                <w:lang w:val="tr-TR"/>
              </w:rPr>
            </w:pPr>
            <w:r w:rsidRPr="00F60CCF">
              <w:rPr>
                <w:rFonts w:ascii="Arial" w:hAnsi="Arial" w:cs="Arial"/>
                <w:bCs/>
                <w:lang w:val="tr-TR"/>
              </w:rPr>
              <w:t>8</w:t>
            </w:r>
          </w:p>
        </w:tc>
        <w:tc>
          <w:tcPr>
            <w:tcW w:w="2786" w:type="dxa"/>
            <w:tcBorders>
              <w:top w:val="single" w:sz="4" w:space="0" w:color="auto"/>
              <w:left w:val="single" w:sz="4" w:space="0" w:color="auto"/>
              <w:bottom w:val="single" w:sz="4" w:space="0" w:color="auto"/>
              <w:right w:val="single" w:sz="4" w:space="0" w:color="auto"/>
            </w:tcBorders>
            <w:noWrap/>
            <w:vAlign w:val="center"/>
          </w:tcPr>
          <w:p w14:paraId="6DC8B560" w14:textId="77777777" w:rsidR="008D4B42" w:rsidRPr="00F60CCF" w:rsidRDefault="008D4B42" w:rsidP="007B14EF">
            <w:pPr>
              <w:rPr>
                <w:rFonts w:ascii="Arial" w:hAnsi="Arial" w:cs="Arial"/>
                <w:bCs/>
                <w:lang w:val="tr-TR"/>
              </w:rPr>
            </w:pPr>
            <w:r w:rsidRPr="00F60CCF">
              <w:rPr>
                <w:rFonts w:ascii="Arial" w:hAnsi="Arial" w:cs="Arial"/>
                <w:bCs/>
                <w:lang w:val="tr-TR"/>
              </w:rPr>
              <w:t>Fran</w:t>
            </w:r>
            <w:r>
              <w:rPr>
                <w:rFonts w:ascii="Arial" w:hAnsi="Arial" w:cs="Arial"/>
                <w:bCs/>
                <w:lang w:val="tr-TR"/>
              </w:rPr>
              <w:t>sa</w:t>
            </w:r>
          </w:p>
        </w:tc>
      </w:tr>
      <w:tr w:rsidR="008D4B42" w:rsidRPr="00F60CCF" w14:paraId="69F4051F" w14:textId="77777777" w:rsidTr="007B14EF">
        <w:trPr>
          <w:trHeight w:val="354"/>
        </w:trPr>
        <w:tc>
          <w:tcPr>
            <w:tcW w:w="497" w:type="dxa"/>
            <w:tcBorders>
              <w:right w:val="single" w:sz="4" w:space="0" w:color="auto"/>
            </w:tcBorders>
            <w:noWrap/>
            <w:vAlign w:val="center"/>
            <w:hideMark/>
          </w:tcPr>
          <w:p w14:paraId="6B3A5B11" w14:textId="77777777" w:rsidR="008D4B42" w:rsidRPr="00F60CCF" w:rsidRDefault="008D4B42" w:rsidP="007B14EF">
            <w:pPr>
              <w:rPr>
                <w:rFonts w:ascii="Arial" w:hAnsi="Arial" w:cs="Arial"/>
                <w:bCs/>
                <w:lang w:val="tr-TR"/>
              </w:rPr>
            </w:pPr>
            <w:r w:rsidRPr="00F60CCF">
              <w:rPr>
                <w:rFonts w:ascii="Arial" w:hAnsi="Arial" w:cs="Arial"/>
                <w:bCs/>
                <w:lang w:val="tr-TR"/>
              </w:rPr>
              <w:t>9</w:t>
            </w:r>
          </w:p>
        </w:tc>
        <w:tc>
          <w:tcPr>
            <w:tcW w:w="2786" w:type="dxa"/>
            <w:tcBorders>
              <w:top w:val="single" w:sz="4" w:space="0" w:color="auto"/>
              <w:left w:val="single" w:sz="4" w:space="0" w:color="auto"/>
              <w:bottom w:val="single" w:sz="4" w:space="0" w:color="auto"/>
              <w:right w:val="single" w:sz="4" w:space="0" w:color="auto"/>
            </w:tcBorders>
            <w:noWrap/>
            <w:vAlign w:val="center"/>
          </w:tcPr>
          <w:p w14:paraId="38C49E27" w14:textId="77777777" w:rsidR="008D4B42" w:rsidRPr="00F60CCF" w:rsidRDefault="008D4B42" w:rsidP="007B14EF">
            <w:pPr>
              <w:rPr>
                <w:rFonts w:ascii="Arial" w:hAnsi="Arial" w:cs="Arial"/>
                <w:bCs/>
                <w:lang w:val="tr-TR"/>
              </w:rPr>
            </w:pPr>
            <w:r w:rsidRPr="00F60CCF">
              <w:rPr>
                <w:rFonts w:ascii="Arial" w:hAnsi="Arial" w:cs="Arial"/>
                <w:bCs/>
                <w:lang w:val="tr-TR"/>
              </w:rPr>
              <w:t>Ital</w:t>
            </w:r>
            <w:r>
              <w:rPr>
                <w:rFonts w:ascii="Arial" w:hAnsi="Arial" w:cs="Arial"/>
                <w:bCs/>
                <w:lang w:val="tr-TR"/>
              </w:rPr>
              <w:t>ya</w:t>
            </w:r>
          </w:p>
        </w:tc>
      </w:tr>
      <w:tr w:rsidR="008D4B42" w:rsidRPr="00F60CCF" w14:paraId="3D3A508B" w14:textId="77777777" w:rsidTr="007B14EF">
        <w:trPr>
          <w:trHeight w:val="354"/>
        </w:trPr>
        <w:tc>
          <w:tcPr>
            <w:tcW w:w="497" w:type="dxa"/>
            <w:tcBorders>
              <w:right w:val="single" w:sz="4" w:space="0" w:color="auto"/>
            </w:tcBorders>
            <w:noWrap/>
            <w:vAlign w:val="center"/>
            <w:hideMark/>
          </w:tcPr>
          <w:p w14:paraId="517576FD" w14:textId="77777777" w:rsidR="008D4B42" w:rsidRPr="00F60CCF" w:rsidRDefault="008D4B42" w:rsidP="007B14EF">
            <w:pPr>
              <w:rPr>
                <w:rFonts w:ascii="Arial" w:hAnsi="Arial" w:cs="Arial"/>
                <w:bCs/>
                <w:lang w:val="tr-TR"/>
              </w:rPr>
            </w:pPr>
            <w:r w:rsidRPr="00F60CCF">
              <w:rPr>
                <w:rFonts w:ascii="Arial" w:hAnsi="Arial" w:cs="Arial"/>
                <w:bCs/>
                <w:lang w:val="tr-TR"/>
              </w:rPr>
              <w:t>10</w:t>
            </w:r>
          </w:p>
        </w:tc>
        <w:tc>
          <w:tcPr>
            <w:tcW w:w="2786" w:type="dxa"/>
            <w:tcBorders>
              <w:top w:val="single" w:sz="4" w:space="0" w:color="auto"/>
              <w:left w:val="single" w:sz="4" w:space="0" w:color="auto"/>
              <w:bottom w:val="single" w:sz="4" w:space="0" w:color="auto"/>
              <w:right w:val="single" w:sz="4" w:space="0" w:color="auto"/>
            </w:tcBorders>
            <w:noWrap/>
            <w:vAlign w:val="center"/>
          </w:tcPr>
          <w:p w14:paraId="2262A400" w14:textId="77777777" w:rsidR="008D4B42" w:rsidRPr="00F60CCF" w:rsidRDefault="008D4B42" w:rsidP="007B14EF">
            <w:pPr>
              <w:rPr>
                <w:rFonts w:ascii="Arial" w:hAnsi="Arial" w:cs="Arial"/>
                <w:bCs/>
                <w:lang w:val="tr-TR"/>
              </w:rPr>
            </w:pPr>
            <w:r>
              <w:rPr>
                <w:rFonts w:ascii="Arial" w:hAnsi="Arial" w:cs="Arial"/>
                <w:bCs/>
                <w:lang w:val="tr-TR"/>
              </w:rPr>
              <w:t>Almanya</w:t>
            </w:r>
          </w:p>
        </w:tc>
      </w:tr>
    </w:tbl>
    <w:p w14:paraId="6150D39E" w14:textId="77777777" w:rsidR="00F55014" w:rsidRDefault="00F55014" w:rsidP="008D4B42">
      <w:pPr>
        <w:spacing w:before="100" w:beforeAutospacing="1" w:after="100" w:afterAutospacing="1" w:line="345" w:lineRule="atLeast"/>
        <w:rPr>
          <w:rFonts w:ascii="Arial" w:eastAsia="Times New Roman" w:hAnsi="Arial" w:cs="Arial"/>
          <w:b/>
          <w:bCs/>
          <w:color w:val="111111"/>
          <w:u w:val="single"/>
          <w:lang w:val="tr-TR" w:eastAsia="en-GB"/>
        </w:rPr>
      </w:pPr>
    </w:p>
    <w:p w14:paraId="0130B559" w14:textId="77777777" w:rsidR="008D4B42" w:rsidRPr="00F60CCF" w:rsidRDefault="008D4B42" w:rsidP="008D4B42">
      <w:pPr>
        <w:spacing w:before="100" w:beforeAutospacing="1" w:after="100" w:afterAutospacing="1" w:line="345" w:lineRule="atLeast"/>
        <w:rPr>
          <w:rFonts w:ascii="Arial" w:eastAsia="Times New Roman" w:hAnsi="Arial" w:cs="Arial"/>
          <w:b/>
          <w:bCs/>
          <w:color w:val="111111"/>
          <w:u w:val="single"/>
          <w:lang w:val="tr-TR" w:eastAsia="en-GB"/>
        </w:rPr>
      </w:pPr>
      <w:r w:rsidRPr="00F60CCF">
        <w:rPr>
          <w:rFonts w:ascii="Arial" w:eastAsia="Times New Roman" w:hAnsi="Arial" w:cs="Arial"/>
          <w:b/>
          <w:bCs/>
          <w:color w:val="111111"/>
          <w:u w:val="single"/>
          <w:lang w:val="tr-TR" w:eastAsia="en-GB"/>
        </w:rPr>
        <w:lastRenderedPageBreak/>
        <w:t xml:space="preserve">Top 10 Mitsubishi Motors </w:t>
      </w:r>
      <w:r>
        <w:rPr>
          <w:rFonts w:ascii="Arial" w:eastAsia="Times New Roman" w:hAnsi="Arial" w:cs="Arial"/>
          <w:b/>
          <w:bCs/>
          <w:color w:val="111111"/>
          <w:u w:val="single"/>
          <w:lang w:val="tr-TR" w:eastAsia="en-GB"/>
        </w:rPr>
        <w:t>Pazarları</w:t>
      </w:r>
    </w:p>
    <w:tbl>
      <w:tblPr>
        <w:tblStyle w:val="TableGrid"/>
        <w:tblW w:w="0" w:type="auto"/>
        <w:tblLook w:val="04A0" w:firstRow="1" w:lastRow="0" w:firstColumn="1" w:lastColumn="0" w:noHBand="0" w:noVBand="1"/>
      </w:tblPr>
      <w:tblGrid>
        <w:gridCol w:w="520"/>
        <w:gridCol w:w="2758"/>
      </w:tblGrid>
      <w:tr w:rsidR="008D4B42" w:rsidRPr="00F60CCF" w14:paraId="4DF09669" w14:textId="77777777" w:rsidTr="007B14EF">
        <w:trPr>
          <w:trHeight w:val="422"/>
        </w:trPr>
        <w:tc>
          <w:tcPr>
            <w:tcW w:w="520" w:type="dxa"/>
            <w:tcBorders>
              <w:right w:val="single" w:sz="4" w:space="0" w:color="auto"/>
            </w:tcBorders>
            <w:noWrap/>
            <w:vAlign w:val="center"/>
            <w:hideMark/>
          </w:tcPr>
          <w:p w14:paraId="44A9CA6F" w14:textId="77777777" w:rsidR="008D4B42" w:rsidRPr="00F60CCF" w:rsidRDefault="008D4B42" w:rsidP="007B14EF">
            <w:pPr>
              <w:rPr>
                <w:rFonts w:ascii="Arial" w:hAnsi="Arial" w:cs="Arial"/>
                <w:bCs/>
                <w:lang w:val="tr-TR"/>
              </w:rPr>
            </w:pPr>
            <w:r w:rsidRPr="00F60CCF">
              <w:rPr>
                <w:rFonts w:ascii="Arial" w:hAnsi="Arial" w:cs="Arial"/>
                <w:bCs/>
                <w:lang w:val="tr-TR"/>
              </w:rPr>
              <w:t>1</w:t>
            </w:r>
          </w:p>
        </w:tc>
        <w:tc>
          <w:tcPr>
            <w:tcW w:w="2758" w:type="dxa"/>
            <w:tcBorders>
              <w:top w:val="single" w:sz="4" w:space="0" w:color="auto"/>
              <w:left w:val="single" w:sz="4" w:space="0" w:color="auto"/>
              <w:bottom w:val="single" w:sz="4" w:space="0" w:color="auto"/>
              <w:right w:val="single" w:sz="4" w:space="0" w:color="auto"/>
            </w:tcBorders>
            <w:noWrap/>
            <w:vAlign w:val="center"/>
            <w:hideMark/>
          </w:tcPr>
          <w:p w14:paraId="40C7D985" w14:textId="77777777" w:rsidR="008D4B42" w:rsidRPr="00F60CCF" w:rsidRDefault="008D4B42" w:rsidP="007B14EF">
            <w:pPr>
              <w:rPr>
                <w:rFonts w:ascii="Arial" w:hAnsi="Arial" w:cs="Arial"/>
                <w:bCs/>
                <w:lang w:val="tr-TR"/>
              </w:rPr>
            </w:pPr>
            <w:r>
              <w:rPr>
                <w:rFonts w:ascii="Arial" w:hAnsi="Arial" w:cs="Arial"/>
                <w:bCs/>
                <w:lang w:val="tr-TR"/>
              </w:rPr>
              <w:t>A.B.D.</w:t>
            </w:r>
          </w:p>
        </w:tc>
      </w:tr>
      <w:tr w:rsidR="008D4B42" w:rsidRPr="00F60CCF" w14:paraId="15CB5B23" w14:textId="77777777" w:rsidTr="007B14EF">
        <w:trPr>
          <w:trHeight w:val="343"/>
        </w:trPr>
        <w:tc>
          <w:tcPr>
            <w:tcW w:w="520" w:type="dxa"/>
            <w:tcBorders>
              <w:right w:val="single" w:sz="4" w:space="0" w:color="auto"/>
            </w:tcBorders>
            <w:noWrap/>
            <w:vAlign w:val="center"/>
            <w:hideMark/>
          </w:tcPr>
          <w:p w14:paraId="21C724D8" w14:textId="77777777" w:rsidR="008D4B42" w:rsidRPr="00F60CCF" w:rsidRDefault="008D4B42" w:rsidP="007B14EF">
            <w:pPr>
              <w:rPr>
                <w:rFonts w:ascii="Arial" w:hAnsi="Arial" w:cs="Arial"/>
                <w:bCs/>
                <w:lang w:val="tr-TR"/>
              </w:rPr>
            </w:pPr>
            <w:r w:rsidRPr="00F60CCF">
              <w:rPr>
                <w:rFonts w:ascii="Arial" w:hAnsi="Arial" w:cs="Arial"/>
                <w:bCs/>
                <w:lang w:val="tr-TR"/>
              </w:rPr>
              <w:t>2</w:t>
            </w:r>
          </w:p>
        </w:tc>
        <w:tc>
          <w:tcPr>
            <w:tcW w:w="2758" w:type="dxa"/>
            <w:tcBorders>
              <w:top w:val="single" w:sz="4" w:space="0" w:color="auto"/>
              <w:left w:val="single" w:sz="4" w:space="0" w:color="auto"/>
              <w:bottom w:val="single" w:sz="4" w:space="0" w:color="auto"/>
              <w:right w:val="single" w:sz="4" w:space="0" w:color="auto"/>
            </w:tcBorders>
            <w:noWrap/>
            <w:vAlign w:val="center"/>
          </w:tcPr>
          <w:p w14:paraId="6FDD3F1E" w14:textId="77777777" w:rsidR="008D4B42" w:rsidRPr="00F60CCF" w:rsidRDefault="008D4B42" w:rsidP="007B14EF">
            <w:pPr>
              <w:rPr>
                <w:rFonts w:ascii="Arial" w:hAnsi="Arial" w:cs="Arial"/>
                <w:bCs/>
                <w:lang w:val="tr-TR"/>
              </w:rPr>
            </w:pPr>
            <w:r>
              <w:rPr>
                <w:rFonts w:ascii="Arial" w:hAnsi="Arial" w:cs="Arial"/>
                <w:bCs/>
                <w:lang w:val="tr-TR"/>
              </w:rPr>
              <w:t>Çin</w:t>
            </w:r>
          </w:p>
        </w:tc>
      </w:tr>
      <w:tr w:rsidR="008D4B42" w:rsidRPr="00F60CCF" w14:paraId="650C2708" w14:textId="77777777" w:rsidTr="007B14EF">
        <w:trPr>
          <w:trHeight w:val="343"/>
        </w:trPr>
        <w:tc>
          <w:tcPr>
            <w:tcW w:w="520" w:type="dxa"/>
            <w:tcBorders>
              <w:right w:val="single" w:sz="4" w:space="0" w:color="auto"/>
            </w:tcBorders>
            <w:noWrap/>
            <w:vAlign w:val="center"/>
            <w:hideMark/>
          </w:tcPr>
          <w:p w14:paraId="3573FD4C" w14:textId="77777777" w:rsidR="008D4B42" w:rsidRPr="00F60CCF" w:rsidRDefault="008D4B42" w:rsidP="007B14EF">
            <w:pPr>
              <w:rPr>
                <w:rFonts w:ascii="Arial" w:hAnsi="Arial" w:cs="Arial"/>
                <w:bCs/>
                <w:lang w:val="tr-TR"/>
              </w:rPr>
            </w:pPr>
            <w:r w:rsidRPr="00F60CCF">
              <w:rPr>
                <w:rFonts w:ascii="Arial" w:hAnsi="Arial" w:cs="Arial"/>
                <w:bCs/>
                <w:lang w:val="tr-TR"/>
              </w:rPr>
              <w:t>3</w:t>
            </w:r>
          </w:p>
        </w:tc>
        <w:tc>
          <w:tcPr>
            <w:tcW w:w="2758" w:type="dxa"/>
            <w:tcBorders>
              <w:top w:val="single" w:sz="4" w:space="0" w:color="auto"/>
              <w:left w:val="single" w:sz="4" w:space="0" w:color="auto"/>
              <w:bottom w:val="single" w:sz="4" w:space="0" w:color="auto"/>
              <w:right w:val="single" w:sz="4" w:space="0" w:color="auto"/>
            </w:tcBorders>
            <w:noWrap/>
            <w:vAlign w:val="center"/>
          </w:tcPr>
          <w:p w14:paraId="3DC90D33" w14:textId="77777777" w:rsidR="008D4B42" w:rsidRPr="00F60CCF" w:rsidRDefault="008D4B42" w:rsidP="007B14EF">
            <w:pPr>
              <w:rPr>
                <w:rFonts w:ascii="Arial" w:hAnsi="Arial" w:cs="Arial"/>
                <w:bCs/>
                <w:lang w:val="tr-TR"/>
              </w:rPr>
            </w:pPr>
            <w:r w:rsidRPr="00F60CCF">
              <w:rPr>
                <w:rFonts w:ascii="Arial" w:hAnsi="Arial" w:cs="Arial"/>
                <w:bCs/>
                <w:lang w:val="tr-TR"/>
              </w:rPr>
              <w:t>Jap</w:t>
            </w:r>
            <w:r>
              <w:rPr>
                <w:rFonts w:ascii="Arial" w:hAnsi="Arial" w:cs="Arial"/>
                <w:bCs/>
                <w:lang w:val="tr-TR"/>
              </w:rPr>
              <w:t>o</w:t>
            </w:r>
            <w:r w:rsidRPr="00F60CCF">
              <w:rPr>
                <w:rFonts w:ascii="Arial" w:hAnsi="Arial" w:cs="Arial"/>
                <w:bCs/>
                <w:lang w:val="tr-TR"/>
              </w:rPr>
              <w:t>n</w:t>
            </w:r>
            <w:r>
              <w:rPr>
                <w:rFonts w:ascii="Arial" w:hAnsi="Arial" w:cs="Arial"/>
                <w:bCs/>
                <w:lang w:val="tr-TR"/>
              </w:rPr>
              <w:t>ya</w:t>
            </w:r>
          </w:p>
        </w:tc>
      </w:tr>
      <w:tr w:rsidR="008D4B42" w:rsidRPr="00F60CCF" w14:paraId="1629743C" w14:textId="77777777" w:rsidTr="007B14EF">
        <w:trPr>
          <w:trHeight w:val="343"/>
        </w:trPr>
        <w:tc>
          <w:tcPr>
            <w:tcW w:w="520" w:type="dxa"/>
            <w:tcBorders>
              <w:right w:val="single" w:sz="4" w:space="0" w:color="auto"/>
            </w:tcBorders>
            <w:noWrap/>
            <w:vAlign w:val="center"/>
            <w:hideMark/>
          </w:tcPr>
          <w:p w14:paraId="1E423F04" w14:textId="77777777" w:rsidR="008D4B42" w:rsidRPr="00F60CCF" w:rsidRDefault="008D4B42" w:rsidP="007B14EF">
            <w:pPr>
              <w:rPr>
                <w:rFonts w:ascii="Arial" w:hAnsi="Arial" w:cs="Arial"/>
                <w:bCs/>
                <w:lang w:val="tr-TR"/>
              </w:rPr>
            </w:pPr>
            <w:r w:rsidRPr="00F60CCF">
              <w:rPr>
                <w:rFonts w:ascii="Arial" w:hAnsi="Arial" w:cs="Arial"/>
                <w:bCs/>
                <w:lang w:val="tr-TR"/>
              </w:rPr>
              <w:t>4</w:t>
            </w:r>
          </w:p>
        </w:tc>
        <w:tc>
          <w:tcPr>
            <w:tcW w:w="2758" w:type="dxa"/>
            <w:tcBorders>
              <w:top w:val="single" w:sz="4" w:space="0" w:color="auto"/>
              <w:left w:val="single" w:sz="4" w:space="0" w:color="auto"/>
              <w:bottom w:val="single" w:sz="4" w:space="0" w:color="auto"/>
              <w:right w:val="single" w:sz="4" w:space="0" w:color="auto"/>
            </w:tcBorders>
            <w:noWrap/>
            <w:vAlign w:val="center"/>
          </w:tcPr>
          <w:p w14:paraId="6E783F83" w14:textId="77777777" w:rsidR="008D4B42" w:rsidRPr="00F60CCF" w:rsidRDefault="008D4B42" w:rsidP="007B14EF">
            <w:pPr>
              <w:rPr>
                <w:rFonts w:ascii="Arial" w:hAnsi="Arial" w:cs="Arial"/>
                <w:bCs/>
                <w:lang w:val="tr-TR"/>
              </w:rPr>
            </w:pPr>
            <w:r w:rsidRPr="00F60CCF">
              <w:rPr>
                <w:rFonts w:ascii="Arial" w:hAnsi="Arial" w:cs="Arial"/>
                <w:bCs/>
                <w:lang w:val="tr-TR"/>
              </w:rPr>
              <w:t>A</w:t>
            </w:r>
            <w:r>
              <w:rPr>
                <w:rFonts w:ascii="Arial" w:hAnsi="Arial" w:cs="Arial"/>
                <w:bCs/>
                <w:lang w:val="tr-TR"/>
              </w:rPr>
              <w:t>vustralya</w:t>
            </w:r>
          </w:p>
        </w:tc>
      </w:tr>
      <w:tr w:rsidR="008D4B42" w:rsidRPr="00F60CCF" w14:paraId="2FB80289" w14:textId="77777777" w:rsidTr="007B14EF">
        <w:trPr>
          <w:trHeight w:val="343"/>
        </w:trPr>
        <w:tc>
          <w:tcPr>
            <w:tcW w:w="520" w:type="dxa"/>
            <w:tcBorders>
              <w:right w:val="single" w:sz="4" w:space="0" w:color="auto"/>
            </w:tcBorders>
            <w:noWrap/>
            <w:vAlign w:val="center"/>
            <w:hideMark/>
          </w:tcPr>
          <w:p w14:paraId="4F5CEE26" w14:textId="77777777" w:rsidR="008D4B42" w:rsidRPr="00F60CCF" w:rsidRDefault="008D4B42" w:rsidP="007B14EF">
            <w:pPr>
              <w:rPr>
                <w:rFonts w:ascii="Arial" w:hAnsi="Arial" w:cs="Arial"/>
                <w:bCs/>
                <w:lang w:val="tr-TR"/>
              </w:rPr>
            </w:pPr>
            <w:r w:rsidRPr="00F60CCF">
              <w:rPr>
                <w:rFonts w:ascii="Arial" w:hAnsi="Arial" w:cs="Arial"/>
                <w:bCs/>
                <w:lang w:val="tr-TR"/>
              </w:rPr>
              <w:t>5</w:t>
            </w:r>
          </w:p>
        </w:tc>
        <w:tc>
          <w:tcPr>
            <w:tcW w:w="2758" w:type="dxa"/>
            <w:tcBorders>
              <w:top w:val="single" w:sz="4" w:space="0" w:color="auto"/>
              <w:left w:val="single" w:sz="4" w:space="0" w:color="auto"/>
              <w:bottom w:val="single" w:sz="4" w:space="0" w:color="auto"/>
              <w:right w:val="single" w:sz="4" w:space="0" w:color="auto"/>
            </w:tcBorders>
            <w:noWrap/>
            <w:vAlign w:val="center"/>
          </w:tcPr>
          <w:p w14:paraId="3B29052A" w14:textId="77777777" w:rsidR="008D4B42" w:rsidRPr="00F60CCF" w:rsidRDefault="008D4B42" w:rsidP="007B14EF">
            <w:pPr>
              <w:rPr>
                <w:rFonts w:ascii="Arial" w:hAnsi="Arial" w:cs="Arial"/>
                <w:bCs/>
                <w:lang w:val="tr-TR"/>
              </w:rPr>
            </w:pPr>
            <w:r>
              <w:rPr>
                <w:rFonts w:ascii="Arial" w:hAnsi="Arial" w:cs="Arial"/>
                <w:bCs/>
                <w:lang w:val="tr-TR"/>
              </w:rPr>
              <w:t>Filipinler</w:t>
            </w:r>
          </w:p>
        </w:tc>
      </w:tr>
      <w:tr w:rsidR="008D4B42" w:rsidRPr="00F60CCF" w14:paraId="231F93C0" w14:textId="77777777" w:rsidTr="007B14EF">
        <w:trPr>
          <w:trHeight w:val="343"/>
        </w:trPr>
        <w:tc>
          <w:tcPr>
            <w:tcW w:w="520" w:type="dxa"/>
            <w:tcBorders>
              <w:right w:val="single" w:sz="4" w:space="0" w:color="auto"/>
            </w:tcBorders>
            <w:noWrap/>
            <w:vAlign w:val="center"/>
            <w:hideMark/>
          </w:tcPr>
          <w:p w14:paraId="41461949" w14:textId="77777777" w:rsidR="008D4B42" w:rsidRPr="00F60CCF" w:rsidRDefault="008D4B42" w:rsidP="007B14EF">
            <w:pPr>
              <w:rPr>
                <w:rFonts w:ascii="Arial" w:hAnsi="Arial" w:cs="Arial"/>
                <w:bCs/>
                <w:lang w:val="tr-TR"/>
              </w:rPr>
            </w:pPr>
            <w:r w:rsidRPr="00F60CCF">
              <w:rPr>
                <w:rFonts w:ascii="Arial" w:hAnsi="Arial" w:cs="Arial"/>
                <w:bCs/>
                <w:lang w:val="tr-TR"/>
              </w:rPr>
              <w:t>6</w:t>
            </w:r>
          </w:p>
        </w:tc>
        <w:tc>
          <w:tcPr>
            <w:tcW w:w="2758" w:type="dxa"/>
            <w:tcBorders>
              <w:top w:val="single" w:sz="4" w:space="0" w:color="auto"/>
              <w:left w:val="single" w:sz="4" w:space="0" w:color="auto"/>
              <w:bottom w:val="single" w:sz="4" w:space="0" w:color="auto"/>
              <w:right w:val="single" w:sz="4" w:space="0" w:color="auto"/>
            </w:tcBorders>
            <w:noWrap/>
            <w:vAlign w:val="center"/>
          </w:tcPr>
          <w:p w14:paraId="3944E55B" w14:textId="77777777" w:rsidR="008D4B42" w:rsidRPr="00F60CCF" w:rsidRDefault="008D4B42" w:rsidP="007B14EF">
            <w:pPr>
              <w:rPr>
                <w:rFonts w:ascii="Arial" w:hAnsi="Arial" w:cs="Arial"/>
                <w:bCs/>
                <w:lang w:val="tr-TR"/>
              </w:rPr>
            </w:pPr>
            <w:r>
              <w:rPr>
                <w:rFonts w:ascii="Arial" w:hAnsi="Arial" w:cs="Arial"/>
                <w:bCs/>
                <w:lang w:val="tr-TR"/>
              </w:rPr>
              <w:t>Endonezya</w:t>
            </w:r>
          </w:p>
        </w:tc>
      </w:tr>
      <w:tr w:rsidR="008D4B42" w:rsidRPr="00F60CCF" w14:paraId="632FFA53" w14:textId="77777777" w:rsidTr="007B14EF">
        <w:trPr>
          <w:trHeight w:val="343"/>
        </w:trPr>
        <w:tc>
          <w:tcPr>
            <w:tcW w:w="520" w:type="dxa"/>
            <w:tcBorders>
              <w:right w:val="single" w:sz="4" w:space="0" w:color="auto"/>
            </w:tcBorders>
            <w:noWrap/>
            <w:vAlign w:val="center"/>
            <w:hideMark/>
          </w:tcPr>
          <w:p w14:paraId="0D73EF5D" w14:textId="77777777" w:rsidR="008D4B42" w:rsidRPr="00F60CCF" w:rsidRDefault="008D4B42" w:rsidP="007B14EF">
            <w:pPr>
              <w:rPr>
                <w:rFonts w:ascii="Arial" w:hAnsi="Arial" w:cs="Arial"/>
                <w:bCs/>
                <w:lang w:val="tr-TR"/>
              </w:rPr>
            </w:pPr>
            <w:r w:rsidRPr="00F60CCF">
              <w:rPr>
                <w:rFonts w:ascii="Arial" w:hAnsi="Arial" w:cs="Arial"/>
                <w:bCs/>
                <w:lang w:val="tr-TR"/>
              </w:rPr>
              <w:t>7</w:t>
            </w:r>
          </w:p>
        </w:tc>
        <w:tc>
          <w:tcPr>
            <w:tcW w:w="2758" w:type="dxa"/>
            <w:tcBorders>
              <w:top w:val="single" w:sz="4" w:space="0" w:color="auto"/>
              <w:left w:val="single" w:sz="4" w:space="0" w:color="auto"/>
              <w:bottom w:val="single" w:sz="4" w:space="0" w:color="auto"/>
              <w:right w:val="single" w:sz="4" w:space="0" w:color="auto"/>
            </w:tcBorders>
            <w:noWrap/>
            <w:vAlign w:val="center"/>
          </w:tcPr>
          <w:p w14:paraId="33B2889F" w14:textId="77777777" w:rsidR="008D4B42" w:rsidRPr="00F60CCF" w:rsidRDefault="008D4B42" w:rsidP="007B14EF">
            <w:pPr>
              <w:rPr>
                <w:rFonts w:ascii="Arial" w:hAnsi="Arial" w:cs="Arial"/>
                <w:bCs/>
                <w:lang w:val="tr-TR"/>
              </w:rPr>
            </w:pPr>
            <w:r w:rsidRPr="00F60CCF">
              <w:rPr>
                <w:rFonts w:ascii="Arial" w:hAnsi="Arial" w:cs="Arial"/>
                <w:bCs/>
                <w:lang w:val="tr-TR"/>
              </w:rPr>
              <w:t>T</w:t>
            </w:r>
            <w:r>
              <w:rPr>
                <w:rFonts w:ascii="Arial" w:hAnsi="Arial" w:cs="Arial"/>
                <w:bCs/>
                <w:lang w:val="tr-TR"/>
              </w:rPr>
              <w:t>ayland</w:t>
            </w:r>
          </w:p>
        </w:tc>
      </w:tr>
      <w:tr w:rsidR="008D4B42" w:rsidRPr="00F60CCF" w14:paraId="2C69EDCD" w14:textId="77777777" w:rsidTr="007B14EF">
        <w:trPr>
          <w:trHeight w:val="343"/>
        </w:trPr>
        <w:tc>
          <w:tcPr>
            <w:tcW w:w="520" w:type="dxa"/>
            <w:tcBorders>
              <w:right w:val="single" w:sz="4" w:space="0" w:color="auto"/>
            </w:tcBorders>
            <w:noWrap/>
            <w:vAlign w:val="center"/>
            <w:hideMark/>
          </w:tcPr>
          <w:p w14:paraId="42A335B1" w14:textId="77777777" w:rsidR="008D4B42" w:rsidRPr="00F60CCF" w:rsidRDefault="008D4B42" w:rsidP="007B14EF">
            <w:pPr>
              <w:rPr>
                <w:rFonts w:ascii="Arial" w:hAnsi="Arial" w:cs="Arial"/>
                <w:bCs/>
                <w:lang w:val="tr-TR"/>
              </w:rPr>
            </w:pPr>
            <w:r w:rsidRPr="00F60CCF">
              <w:rPr>
                <w:rFonts w:ascii="Arial" w:hAnsi="Arial" w:cs="Arial"/>
                <w:bCs/>
                <w:lang w:val="tr-TR"/>
              </w:rPr>
              <w:t>8</w:t>
            </w:r>
          </w:p>
        </w:tc>
        <w:tc>
          <w:tcPr>
            <w:tcW w:w="2758" w:type="dxa"/>
            <w:tcBorders>
              <w:top w:val="single" w:sz="4" w:space="0" w:color="auto"/>
              <w:left w:val="single" w:sz="4" w:space="0" w:color="auto"/>
              <w:bottom w:val="single" w:sz="4" w:space="0" w:color="auto"/>
              <w:right w:val="single" w:sz="4" w:space="0" w:color="auto"/>
            </w:tcBorders>
            <w:noWrap/>
            <w:vAlign w:val="center"/>
          </w:tcPr>
          <w:p w14:paraId="0A4FA497" w14:textId="77777777" w:rsidR="008D4B42" w:rsidRPr="00F60CCF" w:rsidRDefault="008D4B42" w:rsidP="007B14EF">
            <w:pPr>
              <w:rPr>
                <w:rFonts w:ascii="Arial" w:hAnsi="Arial" w:cs="Arial"/>
                <w:bCs/>
                <w:lang w:val="tr-TR"/>
              </w:rPr>
            </w:pPr>
            <w:r>
              <w:rPr>
                <w:rFonts w:ascii="Arial" w:hAnsi="Arial" w:cs="Arial"/>
                <w:bCs/>
                <w:lang w:val="tr-TR"/>
              </w:rPr>
              <w:t>Almanya</w:t>
            </w:r>
          </w:p>
        </w:tc>
      </w:tr>
      <w:tr w:rsidR="008D4B42" w:rsidRPr="00F60CCF" w14:paraId="5C930C36" w14:textId="77777777" w:rsidTr="007B14EF">
        <w:trPr>
          <w:trHeight w:val="343"/>
        </w:trPr>
        <w:tc>
          <w:tcPr>
            <w:tcW w:w="520" w:type="dxa"/>
            <w:tcBorders>
              <w:right w:val="single" w:sz="4" w:space="0" w:color="auto"/>
            </w:tcBorders>
            <w:noWrap/>
            <w:vAlign w:val="center"/>
            <w:hideMark/>
          </w:tcPr>
          <w:p w14:paraId="76D4AD1B" w14:textId="77777777" w:rsidR="008D4B42" w:rsidRPr="00F60CCF" w:rsidRDefault="008D4B42" w:rsidP="007B14EF">
            <w:pPr>
              <w:rPr>
                <w:rFonts w:ascii="Arial" w:hAnsi="Arial" w:cs="Arial"/>
                <w:bCs/>
                <w:lang w:val="tr-TR"/>
              </w:rPr>
            </w:pPr>
            <w:r w:rsidRPr="00F60CCF">
              <w:rPr>
                <w:rFonts w:ascii="Arial" w:hAnsi="Arial" w:cs="Arial"/>
                <w:bCs/>
                <w:lang w:val="tr-TR"/>
              </w:rPr>
              <w:t>9</w:t>
            </w:r>
          </w:p>
        </w:tc>
        <w:tc>
          <w:tcPr>
            <w:tcW w:w="2758" w:type="dxa"/>
            <w:tcBorders>
              <w:top w:val="single" w:sz="4" w:space="0" w:color="auto"/>
              <w:left w:val="single" w:sz="4" w:space="0" w:color="auto"/>
              <w:bottom w:val="single" w:sz="4" w:space="0" w:color="auto"/>
              <w:right w:val="single" w:sz="4" w:space="0" w:color="auto"/>
            </w:tcBorders>
            <w:noWrap/>
            <w:vAlign w:val="center"/>
          </w:tcPr>
          <w:p w14:paraId="5801EAA1" w14:textId="77777777" w:rsidR="008D4B42" w:rsidRPr="00F60CCF" w:rsidRDefault="008D4B42" w:rsidP="007B14EF">
            <w:pPr>
              <w:rPr>
                <w:rFonts w:ascii="Arial" w:hAnsi="Arial" w:cs="Arial"/>
                <w:bCs/>
                <w:lang w:val="tr-TR"/>
              </w:rPr>
            </w:pPr>
            <w:r>
              <w:rPr>
                <w:rFonts w:ascii="Arial" w:hAnsi="Arial" w:cs="Arial"/>
                <w:bCs/>
                <w:lang w:val="tr-TR"/>
              </w:rPr>
              <w:t>Birleşik Krallık</w:t>
            </w:r>
          </w:p>
        </w:tc>
      </w:tr>
      <w:tr w:rsidR="008D4B42" w:rsidRPr="00F60CCF" w14:paraId="1E9C343B" w14:textId="77777777" w:rsidTr="007B14EF">
        <w:trPr>
          <w:trHeight w:val="343"/>
        </w:trPr>
        <w:tc>
          <w:tcPr>
            <w:tcW w:w="520" w:type="dxa"/>
            <w:tcBorders>
              <w:right w:val="single" w:sz="4" w:space="0" w:color="auto"/>
            </w:tcBorders>
            <w:noWrap/>
            <w:vAlign w:val="center"/>
            <w:hideMark/>
          </w:tcPr>
          <w:p w14:paraId="104858C6" w14:textId="77777777" w:rsidR="008D4B42" w:rsidRPr="00F60CCF" w:rsidRDefault="008D4B42" w:rsidP="007B14EF">
            <w:pPr>
              <w:rPr>
                <w:rFonts w:ascii="Arial" w:hAnsi="Arial" w:cs="Arial"/>
                <w:bCs/>
                <w:lang w:val="tr-TR"/>
              </w:rPr>
            </w:pPr>
            <w:r w:rsidRPr="00F60CCF">
              <w:rPr>
                <w:rFonts w:ascii="Arial" w:hAnsi="Arial" w:cs="Arial"/>
                <w:bCs/>
                <w:lang w:val="tr-TR"/>
              </w:rPr>
              <w:t>10</w:t>
            </w:r>
          </w:p>
        </w:tc>
        <w:tc>
          <w:tcPr>
            <w:tcW w:w="2758" w:type="dxa"/>
            <w:tcBorders>
              <w:top w:val="single" w:sz="4" w:space="0" w:color="auto"/>
              <w:left w:val="single" w:sz="4" w:space="0" w:color="auto"/>
              <w:bottom w:val="single" w:sz="4" w:space="0" w:color="auto"/>
              <w:right w:val="single" w:sz="4" w:space="0" w:color="auto"/>
            </w:tcBorders>
            <w:noWrap/>
            <w:vAlign w:val="center"/>
          </w:tcPr>
          <w:p w14:paraId="42825FA6" w14:textId="77777777" w:rsidR="008D4B42" w:rsidRPr="00F60CCF" w:rsidRDefault="008D4B42" w:rsidP="007B14EF">
            <w:pPr>
              <w:rPr>
                <w:rFonts w:ascii="Arial" w:hAnsi="Arial" w:cs="Arial"/>
                <w:bCs/>
                <w:lang w:val="tr-TR"/>
              </w:rPr>
            </w:pPr>
            <w:r>
              <w:rPr>
                <w:rFonts w:ascii="Arial" w:hAnsi="Arial" w:cs="Arial"/>
                <w:bCs/>
                <w:lang w:val="tr-TR"/>
              </w:rPr>
              <w:t>Birleşik Arap Emirlikleri</w:t>
            </w:r>
          </w:p>
        </w:tc>
      </w:tr>
    </w:tbl>
    <w:p w14:paraId="698C7580" w14:textId="77777777" w:rsidR="008D4B42" w:rsidRPr="00F60CCF" w:rsidRDefault="008D4B42" w:rsidP="008D4B42">
      <w:pPr>
        <w:spacing w:before="225" w:after="225" w:line="240" w:lineRule="auto"/>
        <w:rPr>
          <w:rFonts w:ascii="Arial" w:hAnsi="Arial" w:cs="Arial"/>
          <w:b/>
          <w:bCs/>
          <w:sz w:val="20"/>
          <w:szCs w:val="24"/>
          <w:lang w:val="tr-TR"/>
        </w:rPr>
      </w:pPr>
    </w:p>
    <w:p w14:paraId="4C84A6EF" w14:textId="77777777" w:rsidR="008D4B42" w:rsidRPr="00F60CCF" w:rsidRDefault="008D4B42" w:rsidP="008D4B42">
      <w:pPr>
        <w:spacing w:before="225" w:after="225" w:line="240" w:lineRule="auto"/>
        <w:rPr>
          <w:rFonts w:ascii="Arial" w:hAnsi="Arial" w:cs="Arial"/>
          <w:b/>
          <w:bCs/>
          <w:sz w:val="20"/>
          <w:szCs w:val="24"/>
          <w:lang w:val="tr-TR"/>
        </w:rPr>
      </w:pPr>
      <w:r w:rsidRPr="00F60CCF">
        <w:rPr>
          <w:rFonts w:ascii="Arial" w:hAnsi="Arial" w:cs="Arial"/>
          <w:b/>
          <w:bCs/>
          <w:sz w:val="20"/>
          <w:szCs w:val="24"/>
          <w:lang w:val="tr-TR"/>
        </w:rPr>
        <w:t xml:space="preserve">RENAULT-NISSAN </w:t>
      </w:r>
      <w:r>
        <w:rPr>
          <w:rFonts w:ascii="Arial" w:hAnsi="Arial" w:cs="Arial"/>
          <w:b/>
          <w:bCs/>
          <w:sz w:val="20"/>
          <w:szCs w:val="24"/>
          <w:lang w:val="tr-TR"/>
        </w:rPr>
        <w:t>İTTİFAKI HAKKINDA</w:t>
      </w:r>
    </w:p>
    <w:p w14:paraId="18050D32" w14:textId="61AB417C" w:rsidR="008D4B42" w:rsidRPr="00F60CCF" w:rsidRDefault="008D4B42" w:rsidP="008D4B42">
      <w:pPr>
        <w:spacing w:after="0" w:line="240" w:lineRule="auto"/>
        <w:jc w:val="both"/>
        <w:rPr>
          <w:rFonts w:ascii="Arial" w:hAnsi="Arial" w:cs="Arial"/>
          <w:sz w:val="20"/>
          <w:szCs w:val="24"/>
          <w:lang w:val="tr-TR"/>
        </w:rPr>
      </w:pPr>
      <w:r w:rsidRPr="00F60CCF">
        <w:rPr>
          <w:rFonts w:ascii="Arial" w:hAnsi="Arial" w:cs="Arial"/>
          <w:sz w:val="20"/>
          <w:szCs w:val="24"/>
          <w:lang w:val="tr-TR"/>
        </w:rPr>
        <w:t xml:space="preserve">Renault-Nissan </w:t>
      </w:r>
      <w:r>
        <w:rPr>
          <w:rFonts w:ascii="Arial" w:hAnsi="Arial" w:cs="Arial"/>
          <w:sz w:val="20"/>
          <w:szCs w:val="24"/>
          <w:lang w:val="tr-TR"/>
        </w:rPr>
        <w:t xml:space="preserve">İttifakı, merkezi Fransa’da bulunan </w:t>
      </w:r>
      <w:r w:rsidRPr="00F60CCF">
        <w:rPr>
          <w:rFonts w:ascii="Arial" w:hAnsi="Arial" w:cs="Arial"/>
          <w:sz w:val="20"/>
          <w:szCs w:val="24"/>
          <w:lang w:val="tr-TR"/>
        </w:rPr>
        <w:t xml:space="preserve">Renault </w:t>
      </w:r>
      <w:r w:rsidR="00533E03">
        <w:rPr>
          <w:rFonts w:ascii="Arial" w:hAnsi="Arial" w:cs="Arial"/>
          <w:sz w:val="20"/>
          <w:szCs w:val="24"/>
          <w:lang w:val="tr-TR"/>
        </w:rPr>
        <w:t xml:space="preserve">Grubu </w:t>
      </w:r>
      <w:r>
        <w:rPr>
          <w:rFonts w:ascii="Arial" w:hAnsi="Arial" w:cs="Arial"/>
          <w:sz w:val="20"/>
          <w:szCs w:val="24"/>
          <w:lang w:val="tr-TR"/>
        </w:rPr>
        <w:t xml:space="preserve">ile merkezi Japonya’da bulunan </w:t>
      </w:r>
      <w:r w:rsidRPr="00F60CCF">
        <w:rPr>
          <w:rFonts w:ascii="Arial" w:hAnsi="Arial" w:cs="Arial"/>
          <w:sz w:val="20"/>
          <w:szCs w:val="24"/>
          <w:lang w:val="tr-TR"/>
        </w:rPr>
        <w:t xml:space="preserve">Nissan Motor </w:t>
      </w:r>
      <w:r>
        <w:rPr>
          <w:rFonts w:ascii="Arial" w:hAnsi="Arial" w:cs="Arial"/>
          <w:sz w:val="20"/>
          <w:szCs w:val="24"/>
          <w:lang w:val="tr-TR"/>
        </w:rPr>
        <w:t>ve</w:t>
      </w:r>
      <w:r w:rsidRPr="00F60CCF">
        <w:rPr>
          <w:rFonts w:ascii="Arial" w:hAnsi="Arial" w:cs="Arial"/>
          <w:sz w:val="20"/>
          <w:szCs w:val="24"/>
          <w:lang w:val="tr-TR"/>
        </w:rPr>
        <w:t xml:space="preserve"> Mitsubishi Motors</w:t>
      </w:r>
      <w:r>
        <w:rPr>
          <w:rFonts w:ascii="Arial" w:hAnsi="Arial" w:cs="Arial"/>
          <w:sz w:val="20"/>
          <w:szCs w:val="24"/>
          <w:lang w:val="tr-TR"/>
        </w:rPr>
        <w:t xml:space="preserve"> arasında kurulmuş stratejik bir ortaklıktır. İttifak 2016 yılında neredeyse 200 ülkede toplamda 9,96 milyon araç satışı gerçekleştirdi, bu rakam dünyada satılan her dokuz araçtan birine denk gelmektedir. İttifak’ın Almanya’nın Daimler ve Çin’in Dongfeng gibi diğer otomobil üreticileriyle de stratejik işbirlikleri vardır. Ayrıca, Rusya’nın en büyük otomobil üreticisi AVTOVAZ’ı kontrol eden ortaklığın da çoğunluk hissesine sahiptir. Sıfır emisyon araçlarda endüstri lideri olan İttifak, çeşitli uygun fiyatlı araçlarda sürücüsüz araba ve konnektivite özellikleri sunma planları doğrultusunda en ileri teknolojileri geliştirmektedir. </w:t>
      </w:r>
    </w:p>
    <w:p w14:paraId="14D7FFFF" w14:textId="77777777" w:rsidR="008D4B42" w:rsidRPr="00F60CCF" w:rsidRDefault="008D4B42" w:rsidP="008D4B42">
      <w:pPr>
        <w:spacing w:after="0" w:line="240" w:lineRule="auto"/>
        <w:rPr>
          <w:rFonts w:ascii="Arial" w:hAnsi="Arial" w:cs="Arial"/>
          <w:sz w:val="20"/>
          <w:szCs w:val="24"/>
          <w:lang w:val="tr-TR"/>
        </w:rPr>
      </w:pPr>
    </w:p>
    <w:p w14:paraId="3D84A264" w14:textId="77777777" w:rsidR="008D4B42" w:rsidRPr="00F60CCF" w:rsidRDefault="001E25F8" w:rsidP="008D4B42">
      <w:pPr>
        <w:spacing w:after="0" w:line="240" w:lineRule="auto"/>
        <w:rPr>
          <w:rFonts w:ascii="Arial" w:hAnsi="Arial" w:cs="Arial"/>
          <w:sz w:val="20"/>
          <w:szCs w:val="24"/>
          <w:lang w:val="tr-TR"/>
        </w:rPr>
      </w:pPr>
      <w:hyperlink r:id="rId11" w:history="1">
        <w:r w:rsidR="008D4B42" w:rsidRPr="00F60CCF">
          <w:rPr>
            <w:rStyle w:val="Hyperlink"/>
            <w:sz w:val="20"/>
            <w:szCs w:val="24"/>
            <w:lang w:val="tr-TR"/>
          </w:rPr>
          <w:t>blog.alliance-renault-nissan.com</w:t>
        </w:r>
      </w:hyperlink>
      <w:r w:rsidR="008D4B42" w:rsidRPr="00F60CCF">
        <w:rPr>
          <w:rFonts w:ascii="Arial" w:hAnsi="Arial" w:cs="Arial"/>
          <w:sz w:val="20"/>
          <w:szCs w:val="24"/>
          <w:lang w:val="tr-TR"/>
        </w:rPr>
        <w:t xml:space="preserve"> </w:t>
      </w:r>
    </w:p>
    <w:p w14:paraId="2456BE7B" w14:textId="77777777" w:rsidR="008D4B42" w:rsidRPr="00F60CCF" w:rsidRDefault="001E25F8" w:rsidP="008D4B42">
      <w:pPr>
        <w:spacing w:after="0" w:line="240" w:lineRule="auto"/>
        <w:rPr>
          <w:rFonts w:ascii="Arial" w:hAnsi="Arial" w:cs="Arial"/>
          <w:sz w:val="20"/>
          <w:szCs w:val="24"/>
          <w:lang w:val="tr-TR"/>
        </w:rPr>
      </w:pPr>
      <w:hyperlink r:id="rId12" w:history="1">
        <w:r w:rsidR="008D4B42" w:rsidRPr="00F60CCF">
          <w:rPr>
            <w:rFonts w:ascii="Arial" w:hAnsi="Arial" w:cs="Arial"/>
            <w:color w:val="0000FF"/>
            <w:sz w:val="20"/>
            <w:szCs w:val="24"/>
            <w:u w:val="single"/>
            <w:lang w:val="tr-TR"/>
          </w:rPr>
          <w:t>www.media.renault.com</w:t>
        </w:r>
      </w:hyperlink>
    </w:p>
    <w:p w14:paraId="2ED63A98" w14:textId="77777777" w:rsidR="008D4B42" w:rsidRPr="00F60CCF" w:rsidRDefault="001E25F8" w:rsidP="008D4B42">
      <w:pPr>
        <w:spacing w:after="0" w:line="240" w:lineRule="auto"/>
        <w:rPr>
          <w:rFonts w:ascii="Arial" w:hAnsi="Arial" w:cs="Arial"/>
          <w:sz w:val="20"/>
          <w:szCs w:val="24"/>
          <w:lang w:val="tr-TR"/>
        </w:rPr>
      </w:pPr>
      <w:hyperlink r:id="rId13" w:history="1">
        <w:r w:rsidR="008D4B42" w:rsidRPr="00F60CCF">
          <w:rPr>
            <w:rFonts w:ascii="Arial" w:hAnsi="Arial" w:cs="Arial"/>
            <w:color w:val="0000FF"/>
            <w:sz w:val="20"/>
            <w:szCs w:val="24"/>
            <w:u w:val="single"/>
            <w:lang w:val="tr-TR"/>
          </w:rPr>
          <w:t>www.nissan-newsroom.com</w:t>
        </w:r>
      </w:hyperlink>
    </w:p>
    <w:p w14:paraId="6B929EC0" w14:textId="77777777" w:rsidR="008D4B42" w:rsidRPr="00F60CCF" w:rsidRDefault="008D4B42" w:rsidP="008D4B42">
      <w:pPr>
        <w:spacing w:before="100" w:beforeAutospacing="1" w:after="100" w:afterAutospacing="1" w:line="240" w:lineRule="auto"/>
        <w:rPr>
          <w:rFonts w:ascii="Arial" w:hAnsi="Arial" w:cs="Arial"/>
          <w:b/>
          <w:sz w:val="20"/>
          <w:szCs w:val="24"/>
          <w:lang w:val="tr-TR"/>
        </w:rPr>
      </w:pPr>
      <w:r>
        <w:rPr>
          <w:rFonts w:ascii="Arial" w:hAnsi="Arial" w:cs="Arial"/>
          <w:b/>
          <w:sz w:val="20"/>
          <w:szCs w:val="24"/>
          <w:lang w:val="tr-TR"/>
        </w:rPr>
        <w:t>MEDYA İLİŞKİLERİ</w:t>
      </w:r>
    </w:p>
    <w:p w14:paraId="72E11B2A" w14:textId="77777777" w:rsidR="008D4B42" w:rsidRPr="00F60CCF" w:rsidRDefault="008D4B42" w:rsidP="008D4B42">
      <w:pPr>
        <w:spacing w:after="0" w:line="240" w:lineRule="auto"/>
        <w:rPr>
          <w:rFonts w:ascii="Arial" w:hAnsi="Arial" w:cs="Arial"/>
          <w:sz w:val="20"/>
          <w:szCs w:val="24"/>
          <w:lang w:val="tr-TR"/>
        </w:rPr>
      </w:pPr>
      <w:r w:rsidRPr="00F60CCF">
        <w:rPr>
          <w:rFonts w:ascii="Arial" w:hAnsi="Arial" w:cs="Arial"/>
          <w:sz w:val="20"/>
          <w:szCs w:val="24"/>
          <w:lang w:val="tr-TR"/>
        </w:rPr>
        <w:t xml:space="preserve">Catherine Loubier             </w:t>
      </w:r>
      <w:r w:rsidRPr="00F60CCF">
        <w:rPr>
          <w:rFonts w:ascii="Arial" w:hAnsi="Arial" w:cs="Arial"/>
          <w:sz w:val="20"/>
          <w:szCs w:val="24"/>
          <w:lang w:val="tr-TR"/>
        </w:rPr>
        <w:br/>
        <w:t>Renault-Nissan Alliance</w:t>
      </w:r>
      <w:r w:rsidRPr="00F60CCF">
        <w:rPr>
          <w:rFonts w:ascii="Arial" w:hAnsi="Arial" w:cs="Arial"/>
          <w:sz w:val="20"/>
          <w:szCs w:val="24"/>
          <w:lang w:val="tr-TR"/>
        </w:rPr>
        <w:br/>
        <w:t>+33 (0) 6 21 88 80 59</w:t>
      </w:r>
    </w:p>
    <w:p w14:paraId="40DC1E5B" w14:textId="77777777" w:rsidR="008D4B42" w:rsidRPr="00F60CCF" w:rsidRDefault="001E25F8" w:rsidP="008D4B42">
      <w:pPr>
        <w:spacing w:after="0" w:line="240" w:lineRule="auto"/>
        <w:rPr>
          <w:rFonts w:ascii="Arial" w:hAnsi="Arial" w:cs="Arial"/>
          <w:color w:val="0000FF"/>
          <w:sz w:val="20"/>
          <w:szCs w:val="24"/>
          <w:u w:val="single"/>
          <w:lang w:val="tr-TR"/>
        </w:rPr>
      </w:pPr>
      <w:hyperlink r:id="rId14" w:history="1">
        <w:r w:rsidR="008D4B42" w:rsidRPr="00F60CCF">
          <w:rPr>
            <w:rStyle w:val="Hyperlink"/>
            <w:sz w:val="20"/>
            <w:szCs w:val="24"/>
            <w:lang w:val="tr-TR"/>
          </w:rPr>
          <w:t>catherine.loubier@renault-nissan.com</w:t>
        </w:r>
      </w:hyperlink>
    </w:p>
    <w:p w14:paraId="57856BE3" w14:textId="77777777" w:rsidR="008D4B42" w:rsidRPr="00F60CCF" w:rsidRDefault="008D4B42" w:rsidP="008D4B42">
      <w:pPr>
        <w:spacing w:after="0" w:line="240" w:lineRule="auto"/>
        <w:rPr>
          <w:rFonts w:ascii="Arial" w:hAnsi="Arial" w:cs="Arial"/>
          <w:szCs w:val="24"/>
          <w:lang w:val="tr-TR"/>
        </w:rPr>
      </w:pPr>
    </w:p>
    <w:p w14:paraId="3488D3B5" w14:textId="77777777" w:rsidR="008D4B42" w:rsidRDefault="008D4B42" w:rsidP="008D4B42"/>
    <w:p w14:paraId="76F9A09A" w14:textId="33E184BD" w:rsidR="00D66D03" w:rsidRDefault="00D66D03" w:rsidP="00556ED8">
      <w:pPr>
        <w:spacing w:after="0" w:line="240" w:lineRule="auto"/>
        <w:jc w:val="center"/>
        <w:rPr>
          <w:rFonts w:ascii="Arial" w:eastAsia="Times New Roman" w:hAnsi="Arial" w:cs="Arial"/>
          <w:b/>
          <w:bCs/>
          <w:kern w:val="36"/>
          <w:sz w:val="28"/>
          <w:szCs w:val="28"/>
        </w:rPr>
      </w:pPr>
    </w:p>
    <w:sectPr w:rsidR="00D66D03" w:rsidSect="00504650">
      <w:headerReference w:type="default" r:id="rId15"/>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7A6D" w14:textId="77777777" w:rsidR="001E25F8" w:rsidRDefault="001E25F8" w:rsidP="00491402">
      <w:pPr>
        <w:spacing w:after="0" w:line="240" w:lineRule="auto"/>
      </w:pPr>
      <w:r>
        <w:separator/>
      </w:r>
    </w:p>
  </w:endnote>
  <w:endnote w:type="continuationSeparator" w:id="0">
    <w:p w14:paraId="3FD6EE9F" w14:textId="77777777" w:rsidR="001E25F8" w:rsidRDefault="001E25F8" w:rsidP="0049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50580"/>
      <w:docPartObj>
        <w:docPartGallery w:val="Page Numbers (Bottom of Page)"/>
        <w:docPartUnique/>
      </w:docPartObj>
    </w:sdtPr>
    <w:sdtEndPr>
      <w:rPr>
        <w:noProof/>
      </w:rPr>
    </w:sdtEndPr>
    <w:sdtContent>
      <w:p w14:paraId="373225F3" w14:textId="5E3DD67E" w:rsidR="007B14EF" w:rsidRDefault="007B14EF">
        <w:pPr>
          <w:pStyle w:val="Footer"/>
          <w:jc w:val="right"/>
        </w:pPr>
        <w:r>
          <w:fldChar w:fldCharType="begin"/>
        </w:r>
        <w:r>
          <w:instrText xml:space="preserve"> PAGE   \* MERGEFORMAT </w:instrText>
        </w:r>
        <w:r>
          <w:fldChar w:fldCharType="separate"/>
        </w:r>
        <w:r w:rsidR="00E71408">
          <w:rPr>
            <w:noProof/>
          </w:rPr>
          <w:t>1</w:t>
        </w:r>
        <w:r>
          <w:rPr>
            <w:noProof/>
          </w:rPr>
          <w:fldChar w:fldCharType="end"/>
        </w:r>
      </w:p>
    </w:sdtContent>
  </w:sdt>
  <w:p w14:paraId="19E6A216" w14:textId="77777777" w:rsidR="007B14EF" w:rsidRDefault="007B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FB1E" w14:textId="77777777" w:rsidR="001E25F8" w:rsidRDefault="001E25F8" w:rsidP="00491402">
      <w:pPr>
        <w:spacing w:after="0" w:line="240" w:lineRule="auto"/>
      </w:pPr>
      <w:r>
        <w:separator/>
      </w:r>
    </w:p>
  </w:footnote>
  <w:footnote w:type="continuationSeparator" w:id="0">
    <w:p w14:paraId="06219F4D" w14:textId="77777777" w:rsidR="001E25F8" w:rsidRDefault="001E25F8" w:rsidP="0049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2942" w14:textId="2D876394" w:rsidR="007B14EF" w:rsidRPr="00D95FE0" w:rsidRDefault="007B14EF" w:rsidP="00E65C20">
    <w:pPr>
      <w:pStyle w:val="Header"/>
      <w:jc w:val="center"/>
      <w:rPr>
        <w:sz w:val="20"/>
      </w:rPr>
    </w:pPr>
    <w:r w:rsidRPr="00D95FE0">
      <w:rPr>
        <w:rFonts w:ascii="Arial" w:eastAsia="Times New Roman" w:hAnsi="Arial" w:cs="Arial"/>
        <w:b/>
        <w:color w:val="FF0000"/>
        <w:sz w:val="32"/>
        <w:szCs w:val="24"/>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0E88"/>
    <w:multiLevelType w:val="hybridMultilevel"/>
    <w:tmpl w:val="68EE0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F6DE3"/>
    <w:multiLevelType w:val="hybridMultilevel"/>
    <w:tmpl w:val="BD9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4C7"/>
    <w:multiLevelType w:val="multilevel"/>
    <w:tmpl w:val="08920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F7F62"/>
    <w:multiLevelType w:val="hybridMultilevel"/>
    <w:tmpl w:val="B4FCD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6B"/>
    <w:rsid w:val="00005672"/>
    <w:rsid w:val="000255DA"/>
    <w:rsid w:val="000259E1"/>
    <w:rsid w:val="000274AC"/>
    <w:rsid w:val="00035AB0"/>
    <w:rsid w:val="00036C46"/>
    <w:rsid w:val="000414A5"/>
    <w:rsid w:val="000507CE"/>
    <w:rsid w:val="00070AA3"/>
    <w:rsid w:val="000D37B3"/>
    <w:rsid w:val="000E3454"/>
    <w:rsid w:val="001136A7"/>
    <w:rsid w:val="001151C9"/>
    <w:rsid w:val="00126AB9"/>
    <w:rsid w:val="001314AA"/>
    <w:rsid w:val="0014278E"/>
    <w:rsid w:val="0015524B"/>
    <w:rsid w:val="00161522"/>
    <w:rsid w:val="00167A06"/>
    <w:rsid w:val="00171D7A"/>
    <w:rsid w:val="001A1359"/>
    <w:rsid w:val="001A353F"/>
    <w:rsid w:val="001B1E60"/>
    <w:rsid w:val="001B4360"/>
    <w:rsid w:val="001B5A46"/>
    <w:rsid w:val="001B5FD3"/>
    <w:rsid w:val="001B7215"/>
    <w:rsid w:val="001C11F7"/>
    <w:rsid w:val="001D0B7E"/>
    <w:rsid w:val="001D3C53"/>
    <w:rsid w:val="001D48E0"/>
    <w:rsid w:val="001E25F8"/>
    <w:rsid w:val="001E6289"/>
    <w:rsid w:val="001F2D68"/>
    <w:rsid w:val="001F5481"/>
    <w:rsid w:val="00215F2A"/>
    <w:rsid w:val="00216356"/>
    <w:rsid w:val="00233339"/>
    <w:rsid w:val="00234533"/>
    <w:rsid w:val="002465A9"/>
    <w:rsid w:val="0025449A"/>
    <w:rsid w:val="00264C57"/>
    <w:rsid w:val="002721AB"/>
    <w:rsid w:val="0027467E"/>
    <w:rsid w:val="002779DD"/>
    <w:rsid w:val="00290A2B"/>
    <w:rsid w:val="002C55E4"/>
    <w:rsid w:val="002D46F9"/>
    <w:rsid w:val="002D5D74"/>
    <w:rsid w:val="002D77CC"/>
    <w:rsid w:val="002E18BF"/>
    <w:rsid w:val="003020BA"/>
    <w:rsid w:val="0030293B"/>
    <w:rsid w:val="00311529"/>
    <w:rsid w:val="00313A81"/>
    <w:rsid w:val="00345F35"/>
    <w:rsid w:val="0035256E"/>
    <w:rsid w:val="00352769"/>
    <w:rsid w:val="0037795B"/>
    <w:rsid w:val="00380012"/>
    <w:rsid w:val="00382E0B"/>
    <w:rsid w:val="00392091"/>
    <w:rsid w:val="003952A7"/>
    <w:rsid w:val="003A1D2A"/>
    <w:rsid w:val="003A3060"/>
    <w:rsid w:val="003A4E79"/>
    <w:rsid w:val="003A6826"/>
    <w:rsid w:val="003D5EA7"/>
    <w:rsid w:val="003E3104"/>
    <w:rsid w:val="003E3633"/>
    <w:rsid w:val="003F02FD"/>
    <w:rsid w:val="00422A61"/>
    <w:rsid w:val="00436009"/>
    <w:rsid w:val="00440822"/>
    <w:rsid w:val="004477FA"/>
    <w:rsid w:val="00454447"/>
    <w:rsid w:val="00461005"/>
    <w:rsid w:val="004636C4"/>
    <w:rsid w:val="00477D2B"/>
    <w:rsid w:val="004820C4"/>
    <w:rsid w:val="00491402"/>
    <w:rsid w:val="00494582"/>
    <w:rsid w:val="0049777D"/>
    <w:rsid w:val="004B01AD"/>
    <w:rsid w:val="004B7C37"/>
    <w:rsid w:val="004D1B45"/>
    <w:rsid w:val="004D2CFE"/>
    <w:rsid w:val="00500ED9"/>
    <w:rsid w:val="00501FFA"/>
    <w:rsid w:val="005033F1"/>
    <w:rsid w:val="00504650"/>
    <w:rsid w:val="00513021"/>
    <w:rsid w:val="00514CCF"/>
    <w:rsid w:val="00532870"/>
    <w:rsid w:val="00533E03"/>
    <w:rsid w:val="005357FD"/>
    <w:rsid w:val="00542F27"/>
    <w:rsid w:val="00546A80"/>
    <w:rsid w:val="00556ED8"/>
    <w:rsid w:val="00563AB4"/>
    <w:rsid w:val="00570E0B"/>
    <w:rsid w:val="00575A5E"/>
    <w:rsid w:val="00576818"/>
    <w:rsid w:val="0058059A"/>
    <w:rsid w:val="005820DC"/>
    <w:rsid w:val="0059097C"/>
    <w:rsid w:val="005971FD"/>
    <w:rsid w:val="005A1845"/>
    <w:rsid w:val="005A713F"/>
    <w:rsid w:val="005A7F51"/>
    <w:rsid w:val="005C3E99"/>
    <w:rsid w:val="005C6B6B"/>
    <w:rsid w:val="005D7311"/>
    <w:rsid w:val="005E0781"/>
    <w:rsid w:val="005E19AE"/>
    <w:rsid w:val="005E6962"/>
    <w:rsid w:val="005F6E31"/>
    <w:rsid w:val="00605584"/>
    <w:rsid w:val="00606ACA"/>
    <w:rsid w:val="0061389E"/>
    <w:rsid w:val="0061666A"/>
    <w:rsid w:val="00617A87"/>
    <w:rsid w:val="0062074A"/>
    <w:rsid w:val="0062492A"/>
    <w:rsid w:val="00646088"/>
    <w:rsid w:val="00647BC8"/>
    <w:rsid w:val="00660714"/>
    <w:rsid w:val="0066542E"/>
    <w:rsid w:val="006658DF"/>
    <w:rsid w:val="0067194B"/>
    <w:rsid w:val="0067272D"/>
    <w:rsid w:val="00675557"/>
    <w:rsid w:val="006761B6"/>
    <w:rsid w:val="00677F25"/>
    <w:rsid w:val="00692D88"/>
    <w:rsid w:val="0069624D"/>
    <w:rsid w:val="006A0FF4"/>
    <w:rsid w:val="006A31D5"/>
    <w:rsid w:val="006A3A63"/>
    <w:rsid w:val="006A50A0"/>
    <w:rsid w:val="006B38BB"/>
    <w:rsid w:val="006E0BBF"/>
    <w:rsid w:val="006E780B"/>
    <w:rsid w:val="006F57ED"/>
    <w:rsid w:val="006F6DFF"/>
    <w:rsid w:val="00700830"/>
    <w:rsid w:val="00702E1E"/>
    <w:rsid w:val="007030A8"/>
    <w:rsid w:val="0071558B"/>
    <w:rsid w:val="007176CC"/>
    <w:rsid w:val="00753DDB"/>
    <w:rsid w:val="00763681"/>
    <w:rsid w:val="00794FB1"/>
    <w:rsid w:val="00796A59"/>
    <w:rsid w:val="007B14EF"/>
    <w:rsid w:val="007B17D8"/>
    <w:rsid w:val="007B66A8"/>
    <w:rsid w:val="007C5552"/>
    <w:rsid w:val="007C69AF"/>
    <w:rsid w:val="007D3D41"/>
    <w:rsid w:val="007F48BA"/>
    <w:rsid w:val="00812B68"/>
    <w:rsid w:val="00835BE5"/>
    <w:rsid w:val="008405B1"/>
    <w:rsid w:val="008406BD"/>
    <w:rsid w:val="00850335"/>
    <w:rsid w:val="00851F9F"/>
    <w:rsid w:val="008618D4"/>
    <w:rsid w:val="008832F9"/>
    <w:rsid w:val="008A296E"/>
    <w:rsid w:val="008A7223"/>
    <w:rsid w:val="008B78B2"/>
    <w:rsid w:val="008C1065"/>
    <w:rsid w:val="008C38B4"/>
    <w:rsid w:val="008D4B42"/>
    <w:rsid w:val="008E67B7"/>
    <w:rsid w:val="008F1417"/>
    <w:rsid w:val="008F4CBD"/>
    <w:rsid w:val="0090098B"/>
    <w:rsid w:val="00902D7F"/>
    <w:rsid w:val="00911B0C"/>
    <w:rsid w:val="00912658"/>
    <w:rsid w:val="00912E5E"/>
    <w:rsid w:val="0091543D"/>
    <w:rsid w:val="0091755A"/>
    <w:rsid w:val="0092569B"/>
    <w:rsid w:val="00925B55"/>
    <w:rsid w:val="00926A0D"/>
    <w:rsid w:val="00926A8C"/>
    <w:rsid w:val="00931BCA"/>
    <w:rsid w:val="00944591"/>
    <w:rsid w:val="00953043"/>
    <w:rsid w:val="00954BFD"/>
    <w:rsid w:val="00956894"/>
    <w:rsid w:val="00966533"/>
    <w:rsid w:val="00980729"/>
    <w:rsid w:val="00984729"/>
    <w:rsid w:val="00990D68"/>
    <w:rsid w:val="00991FF2"/>
    <w:rsid w:val="00994391"/>
    <w:rsid w:val="009A2F4A"/>
    <w:rsid w:val="009A4097"/>
    <w:rsid w:val="009B7103"/>
    <w:rsid w:val="009C46F4"/>
    <w:rsid w:val="009D0E07"/>
    <w:rsid w:val="009E40BF"/>
    <w:rsid w:val="009E65A7"/>
    <w:rsid w:val="009E6ACA"/>
    <w:rsid w:val="009F460F"/>
    <w:rsid w:val="009F4A12"/>
    <w:rsid w:val="009F50DB"/>
    <w:rsid w:val="00A11127"/>
    <w:rsid w:val="00A30F2D"/>
    <w:rsid w:val="00A52CD2"/>
    <w:rsid w:val="00A57773"/>
    <w:rsid w:val="00A72D70"/>
    <w:rsid w:val="00A80B05"/>
    <w:rsid w:val="00A827C7"/>
    <w:rsid w:val="00A83C75"/>
    <w:rsid w:val="00AA23AB"/>
    <w:rsid w:val="00AA5D43"/>
    <w:rsid w:val="00AA67EB"/>
    <w:rsid w:val="00AB53BF"/>
    <w:rsid w:val="00AB557F"/>
    <w:rsid w:val="00AB6590"/>
    <w:rsid w:val="00AB6919"/>
    <w:rsid w:val="00AB76DE"/>
    <w:rsid w:val="00AC686B"/>
    <w:rsid w:val="00AD18A3"/>
    <w:rsid w:val="00AD2855"/>
    <w:rsid w:val="00AD4751"/>
    <w:rsid w:val="00AE5874"/>
    <w:rsid w:val="00AE648D"/>
    <w:rsid w:val="00AE6C50"/>
    <w:rsid w:val="00B01156"/>
    <w:rsid w:val="00B12996"/>
    <w:rsid w:val="00B12BFF"/>
    <w:rsid w:val="00B16E62"/>
    <w:rsid w:val="00B31443"/>
    <w:rsid w:val="00B71EA5"/>
    <w:rsid w:val="00B727A3"/>
    <w:rsid w:val="00B72CBE"/>
    <w:rsid w:val="00B7330B"/>
    <w:rsid w:val="00B76EA3"/>
    <w:rsid w:val="00B97F85"/>
    <w:rsid w:val="00BB06A4"/>
    <w:rsid w:val="00BB36DD"/>
    <w:rsid w:val="00BB7531"/>
    <w:rsid w:val="00BD4ED7"/>
    <w:rsid w:val="00BE16A4"/>
    <w:rsid w:val="00BE76E1"/>
    <w:rsid w:val="00BF490C"/>
    <w:rsid w:val="00C05162"/>
    <w:rsid w:val="00C05D62"/>
    <w:rsid w:val="00C20E00"/>
    <w:rsid w:val="00C336EC"/>
    <w:rsid w:val="00C42F70"/>
    <w:rsid w:val="00C60C65"/>
    <w:rsid w:val="00C6208E"/>
    <w:rsid w:val="00C67ECE"/>
    <w:rsid w:val="00C700A2"/>
    <w:rsid w:val="00C71B01"/>
    <w:rsid w:val="00C769FF"/>
    <w:rsid w:val="00C80739"/>
    <w:rsid w:val="00C83295"/>
    <w:rsid w:val="00C83C26"/>
    <w:rsid w:val="00C86B22"/>
    <w:rsid w:val="00C9267B"/>
    <w:rsid w:val="00CC2F58"/>
    <w:rsid w:val="00CD46DE"/>
    <w:rsid w:val="00CE49F4"/>
    <w:rsid w:val="00D02CF8"/>
    <w:rsid w:val="00D04F65"/>
    <w:rsid w:val="00D13FCB"/>
    <w:rsid w:val="00D32EE6"/>
    <w:rsid w:val="00D356FE"/>
    <w:rsid w:val="00D42944"/>
    <w:rsid w:val="00D66D03"/>
    <w:rsid w:val="00D95C39"/>
    <w:rsid w:val="00D95FE0"/>
    <w:rsid w:val="00DA30E3"/>
    <w:rsid w:val="00DA6943"/>
    <w:rsid w:val="00DB51A4"/>
    <w:rsid w:val="00DC7B66"/>
    <w:rsid w:val="00DD2188"/>
    <w:rsid w:val="00DD2E31"/>
    <w:rsid w:val="00DE4D5C"/>
    <w:rsid w:val="00E00DCB"/>
    <w:rsid w:val="00E00E85"/>
    <w:rsid w:val="00E11861"/>
    <w:rsid w:val="00E13EA0"/>
    <w:rsid w:val="00E15D38"/>
    <w:rsid w:val="00E22106"/>
    <w:rsid w:val="00E250D5"/>
    <w:rsid w:val="00E27206"/>
    <w:rsid w:val="00E37A5D"/>
    <w:rsid w:val="00E63176"/>
    <w:rsid w:val="00E65C20"/>
    <w:rsid w:val="00E7015B"/>
    <w:rsid w:val="00E71408"/>
    <w:rsid w:val="00E725E9"/>
    <w:rsid w:val="00E72713"/>
    <w:rsid w:val="00E77796"/>
    <w:rsid w:val="00E93E1F"/>
    <w:rsid w:val="00EA0AA0"/>
    <w:rsid w:val="00EC507F"/>
    <w:rsid w:val="00EE4B58"/>
    <w:rsid w:val="00EE4E6A"/>
    <w:rsid w:val="00EE567E"/>
    <w:rsid w:val="00EF6692"/>
    <w:rsid w:val="00F104D3"/>
    <w:rsid w:val="00F13388"/>
    <w:rsid w:val="00F13C3F"/>
    <w:rsid w:val="00F16172"/>
    <w:rsid w:val="00F16F6D"/>
    <w:rsid w:val="00F35C65"/>
    <w:rsid w:val="00F40100"/>
    <w:rsid w:val="00F507BE"/>
    <w:rsid w:val="00F53567"/>
    <w:rsid w:val="00F55014"/>
    <w:rsid w:val="00F557CF"/>
    <w:rsid w:val="00F56DAC"/>
    <w:rsid w:val="00F62731"/>
    <w:rsid w:val="00F6476F"/>
    <w:rsid w:val="00F712A5"/>
    <w:rsid w:val="00F813FF"/>
    <w:rsid w:val="00FA1165"/>
    <w:rsid w:val="00FA16A5"/>
    <w:rsid w:val="00FA65FA"/>
    <w:rsid w:val="00FB7A79"/>
    <w:rsid w:val="00FC3098"/>
    <w:rsid w:val="00FC4751"/>
    <w:rsid w:val="00FC5365"/>
    <w:rsid w:val="00FD0EB4"/>
    <w:rsid w:val="00FD4439"/>
    <w:rsid w:val="00FE2E95"/>
    <w:rsid w:val="00FE3791"/>
    <w:rsid w:val="00FF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550D1"/>
  <w15:docId w15:val="{42EECC17-A545-4B23-9197-759D8711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C6B6B"/>
    <w:pPr>
      <w:spacing w:before="100" w:beforeAutospacing="1" w:after="100" w:afterAutospacing="1" w:line="240" w:lineRule="auto"/>
      <w:jc w:val="center"/>
      <w:outlineLvl w:val="0"/>
    </w:pPr>
    <w:rPr>
      <w:rFonts w:ascii="Arial" w:hAnsi="Arial" w:cs="Arial"/>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6B"/>
    <w:rPr>
      <w:rFonts w:ascii="Arial" w:eastAsiaTheme="minorEastAsia" w:hAnsi="Arial" w:cs="Arial"/>
      <w:b/>
      <w:bCs/>
      <w:kern w:val="36"/>
      <w:sz w:val="28"/>
      <w:szCs w:val="28"/>
    </w:rPr>
  </w:style>
  <w:style w:type="character" w:styleId="Hyperlink">
    <w:name w:val="Hyperlink"/>
    <w:basedOn w:val="DefaultParagraphFont"/>
    <w:uiPriority w:val="99"/>
    <w:unhideWhenUsed/>
    <w:rsid w:val="005C6B6B"/>
    <w:rPr>
      <w:color w:val="0000FF"/>
      <w:u w:val="single"/>
    </w:rPr>
  </w:style>
  <w:style w:type="paragraph" w:styleId="NormalWeb">
    <w:name w:val="Normal (Web)"/>
    <w:basedOn w:val="Normal"/>
    <w:uiPriority w:val="99"/>
    <w:semiHidden/>
    <w:unhideWhenUsed/>
    <w:rsid w:val="005C6B6B"/>
    <w:pPr>
      <w:spacing w:before="100" w:beforeAutospacing="1" w:after="100" w:afterAutospacing="1" w:line="240" w:lineRule="auto"/>
    </w:pPr>
    <w:rPr>
      <w:rFonts w:ascii="Arial" w:hAnsi="Arial" w:cs="Arial"/>
      <w:sz w:val="24"/>
      <w:szCs w:val="24"/>
    </w:rPr>
  </w:style>
  <w:style w:type="paragraph" w:customStyle="1" w:styleId="introduction">
    <w:name w:val="introduction"/>
    <w:basedOn w:val="Normal"/>
    <w:uiPriority w:val="99"/>
    <w:semiHidden/>
    <w:rsid w:val="005C6B6B"/>
    <w:pPr>
      <w:spacing w:before="225" w:after="225" w:line="240" w:lineRule="auto"/>
    </w:pPr>
    <w:rPr>
      <w:rFonts w:ascii="Arial" w:hAnsi="Arial" w:cs="Arial"/>
      <w:b/>
      <w:bCs/>
      <w:sz w:val="24"/>
      <w:szCs w:val="24"/>
    </w:rPr>
  </w:style>
  <w:style w:type="paragraph" w:customStyle="1" w:styleId="Sous-titre1">
    <w:name w:val="Sous-titre1"/>
    <w:basedOn w:val="Normal"/>
    <w:uiPriority w:val="99"/>
    <w:semiHidden/>
    <w:rsid w:val="005C6B6B"/>
    <w:pPr>
      <w:spacing w:before="225" w:after="225" w:line="240" w:lineRule="auto"/>
    </w:pPr>
    <w:rPr>
      <w:rFonts w:ascii="Arial" w:hAnsi="Arial" w:cs="Arial"/>
      <w:b/>
      <w:bCs/>
      <w:sz w:val="24"/>
      <w:szCs w:val="24"/>
    </w:rPr>
  </w:style>
  <w:style w:type="character" w:customStyle="1" w:styleId="releaseintro1">
    <w:name w:val="releaseintro1"/>
    <w:basedOn w:val="DefaultParagraphFont"/>
    <w:rsid w:val="005C6B6B"/>
    <w:rPr>
      <w:rFonts w:ascii="Arial" w:hAnsi="Arial" w:cs="Arial" w:hint="default"/>
      <w:b/>
      <w:bCs/>
      <w:caps/>
      <w:sz w:val="24"/>
      <w:szCs w:val="24"/>
    </w:rPr>
  </w:style>
  <w:style w:type="character" w:customStyle="1" w:styleId="visibilitydate1">
    <w:name w:val="visibilitydate1"/>
    <w:basedOn w:val="DefaultParagraphFont"/>
    <w:rsid w:val="005C6B6B"/>
    <w:rPr>
      <w:rFonts w:ascii="Arial" w:hAnsi="Arial" w:cs="Arial" w:hint="default"/>
      <w:sz w:val="24"/>
      <w:szCs w:val="24"/>
    </w:rPr>
  </w:style>
  <w:style w:type="character" w:customStyle="1" w:styleId="releaseinformation1">
    <w:name w:val="releaseinformation1"/>
    <w:basedOn w:val="DefaultParagraphFont"/>
    <w:rsid w:val="005C6B6B"/>
    <w:rPr>
      <w:rFonts w:ascii="Arial" w:hAnsi="Arial" w:cs="Arial" w:hint="default"/>
      <w:b/>
      <w:bCs/>
      <w:sz w:val="24"/>
      <w:szCs w:val="24"/>
    </w:rPr>
  </w:style>
  <w:style w:type="character" w:customStyle="1" w:styleId="subtitle1">
    <w:name w:val="subtitle1"/>
    <w:basedOn w:val="DefaultParagraphFont"/>
    <w:rsid w:val="005C6B6B"/>
    <w:rPr>
      <w:b/>
      <w:bCs/>
    </w:rPr>
  </w:style>
  <w:style w:type="character" w:customStyle="1" w:styleId="signaturetitle2">
    <w:name w:val="signaturetitle2"/>
    <w:basedOn w:val="DefaultParagraphFont"/>
    <w:rsid w:val="005C6B6B"/>
  </w:style>
  <w:style w:type="character" w:styleId="Emphasis">
    <w:name w:val="Emphasis"/>
    <w:basedOn w:val="DefaultParagraphFont"/>
    <w:uiPriority w:val="20"/>
    <w:qFormat/>
    <w:rsid w:val="005C6B6B"/>
    <w:rPr>
      <w:i/>
      <w:iCs/>
    </w:rPr>
  </w:style>
  <w:style w:type="character" w:styleId="Strong">
    <w:name w:val="Strong"/>
    <w:basedOn w:val="DefaultParagraphFont"/>
    <w:uiPriority w:val="22"/>
    <w:qFormat/>
    <w:rsid w:val="005C6B6B"/>
    <w:rPr>
      <w:b/>
      <w:bCs/>
    </w:rPr>
  </w:style>
  <w:style w:type="paragraph" w:styleId="BalloonText">
    <w:name w:val="Balloon Text"/>
    <w:basedOn w:val="Normal"/>
    <w:link w:val="BalloonTextChar"/>
    <w:uiPriority w:val="99"/>
    <w:semiHidden/>
    <w:unhideWhenUsed/>
    <w:rsid w:val="00E77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96"/>
    <w:rPr>
      <w:rFonts w:ascii="Segoe UI" w:hAnsi="Segoe UI" w:cs="Segoe UI"/>
      <w:sz w:val="18"/>
      <w:szCs w:val="18"/>
    </w:rPr>
  </w:style>
  <w:style w:type="character" w:styleId="CommentReference">
    <w:name w:val="annotation reference"/>
    <w:basedOn w:val="DefaultParagraphFont"/>
    <w:uiPriority w:val="99"/>
    <w:semiHidden/>
    <w:unhideWhenUsed/>
    <w:rsid w:val="00575A5E"/>
    <w:rPr>
      <w:sz w:val="16"/>
      <w:szCs w:val="16"/>
    </w:rPr>
  </w:style>
  <w:style w:type="paragraph" w:styleId="CommentText">
    <w:name w:val="annotation text"/>
    <w:basedOn w:val="Normal"/>
    <w:link w:val="CommentTextChar"/>
    <w:uiPriority w:val="99"/>
    <w:semiHidden/>
    <w:unhideWhenUsed/>
    <w:rsid w:val="00575A5E"/>
    <w:pPr>
      <w:spacing w:line="240" w:lineRule="auto"/>
    </w:pPr>
    <w:rPr>
      <w:sz w:val="20"/>
      <w:szCs w:val="20"/>
    </w:rPr>
  </w:style>
  <w:style w:type="character" w:customStyle="1" w:styleId="CommentTextChar">
    <w:name w:val="Comment Text Char"/>
    <w:basedOn w:val="DefaultParagraphFont"/>
    <w:link w:val="CommentText"/>
    <w:uiPriority w:val="99"/>
    <w:semiHidden/>
    <w:rsid w:val="00575A5E"/>
    <w:rPr>
      <w:sz w:val="20"/>
      <w:szCs w:val="20"/>
    </w:rPr>
  </w:style>
  <w:style w:type="paragraph" w:styleId="CommentSubject">
    <w:name w:val="annotation subject"/>
    <w:basedOn w:val="CommentText"/>
    <w:next w:val="CommentText"/>
    <w:link w:val="CommentSubjectChar"/>
    <w:uiPriority w:val="99"/>
    <w:semiHidden/>
    <w:unhideWhenUsed/>
    <w:rsid w:val="00575A5E"/>
    <w:rPr>
      <w:b/>
      <w:bCs/>
    </w:rPr>
  </w:style>
  <w:style w:type="character" w:customStyle="1" w:styleId="CommentSubjectChar">
    <w:name w:val="Comment Subject Char"/>
    <w:basedOn w:val="CommentTextChar"/>
    <w:link w:val="CommentSubject"/>
    <w:uiPriority w:val="99"/>
    <w:semiHidden/>
    <w:rsid w:val="00575A5E"/>
    <w:rPr>
      <w:b/>
      <w:bCs/>
      <w:sz w:val="20"/>
      <w:szCs w:val="20"/>
    </w:rPr>
  </w:style>
  <w:style w:type="paragraph" w:styleId="Header">
    <w:name w:val="header"/>
    <w:basedOn w:val="Normal"/>
    <w:link w:val="HeaderChar"/>
    <w:uiPriority w:val="99"/>
    <w:unhideWhenUsed/>
    <w:rsid w:val="00491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02"/>
  </w:style>
  <w:style w:type="paragraph" w:styleId="Footer">
    <w:name w:val="footer"/>
    <w:basedOn w:val="Normal"/>
    <w:link w:val="FooterChar"/>
    <w:uiPriority w:val="99"/>
    <w:unhideWhenUsed/>
    <w:rsid w:val="00491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02"/>
  </w:style>
  <w:style w:type="character" w:customStyle="1" w:styleId="st1">
    <w:name w:val="st1"/>
    <w:basedOn w:val="DefaultParagraphFont"/>
    <w:rsid w:val="00B01156"/>
  </w:style>
  <w:style w:type="paragraph" w:styleId="Revision">
    <w:name w:val="Revision"/>
    <w:hidden/>
    <w:uiPriority w:val="99"/>
    <w:semiHidden/>
    <w:rsid w:val="00912E5E"/>
    <w:pPr>
      <w:spacing w:after="0" w:line="240" w:lineRule="auto"/>
    </w:pPr>
  </w:style>
  <w:style w:type="paragraph" w:customStyle="1" w:styleId="RK-style">
    <w:name w:val="RK-style"/>
    <w:basedOn w:val="Normal"/>
    <w:link w:val="RK-styleChar"/>
    <w:autoRedefine/>
    <w:qFormat/>
    <w:rsid w:val="00070AA3"/>
    <w:pPr>
      <w:spacing w:after="0" w:line="240" w:lineRule="auto"/>
      <w:ind w:right="-540"/>
    </w:pPr>
    <w:rPr>
      <w:rFonts w:ascii="Arial" w:eastAsia="Times New Roman" w:hAnsi="Arial" w:cs="Arial"/>
      <w:b/>
      <w:bCs/>
      <w:color w:val="000000" w:themeColor="text1"/>
    </w:rPr>
  </w:style>
  <w:style w:type="character" w:customStyle="1" w:styleId="RK-styleChar">
    <w:name w:val="RK-style Char"/>
    <w:basedOn w:val="DefaultParagraphFont"/>
    <w:link w:val="RK-style"/>
    <w:rsid w:val="00070AA3"/>
    <w:rPr>
      <w:rFonts w:ascii="Arial" w:eastAsia="Times New Roman" w:hAnsi="Arial" w:cs="Arial"/>
      <w:b/>
      <w:bCs/>
      <w:color w:val="000000" w:themeColor="text1"/>
    </w:rPr>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F,????"/>
    <w:basedOn w:val="Normal"/>
    <w:link w:val="ListParagraphChar"/>
    <w:uiPriority w:val="34"/>
    <w:qFormat/>
    <w:rsid w:val="008832F9"/>
    <w:pPr>
      <w:spacing w:after="0" w:line="240" w:lineRule="auto"/>
      <w:ind w:left="720"/>
    </w:pPr>
    <w:rPr>
      <w:rFonts w:ascii="Calibri" w:hAnsi="Calibri" w:cs="Times New Roman"/>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link w:val="ListParagraph"/>
    <w:uiPriority w:val="34"/>
    <w:locked/>
    <w:rsid w:val="008832F9"/>
    <w:rPr>
      <w:rFonts w:ascii="Calibri" w:hAnsi="Calibri" w:cs="Times New Roman"/>
    </w:rPr>
  </w:style>
  <w:style w:type="table" w:styleId="TableGrid">
    <w:name w:val="Table Grid"/>
    <w:basedOn w:val="TableNormal"/>
    <w:uiPriority w:val="39"/>
    <w:rsid w:val="00D0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3348">
      <w:bodyDiv w:val="1"/>
      <w:marLeft w:val="0"/>
      <w:marRight w:val="0"/>
      <w:marTop w:val="0"/>
      <w:marBottom w:val="0"/>
      <w:divBdr>
        <w:top w:val="none" w:sz="0" w:space="0" w:color="auto"/>
        <w:left w:val="none" w:sz="0" w:space="0" w:color="auto"/>
        <w:bottom w:val="none" w:sz="0" w:space="0" w:color="auto"/>
        <w:right w:val="none" w:sz="0" w:space="0" w:color="auto"/>
      </w:divBdr>
    </w:div>
    <w:div w:id="439299089">
      <w:bodyDiv w:val="1"/>
      <w:marLeft w:val="0"/>
      <w:marRight w:val="0"/>
      <w:marTop w:val="0"/>
      <w:marBottom w:val="0"/>
      <w:divBdr>
        <w:top w:val="none" w:sz="0" w:space="0" w:color="auto"/>
        <w:left w:val="none" w:sz="0" w:space="0" w:color="auto"/>
        <w:bottom w:val="none" w:sz="0" w:space="0" w:color="auto"/>
        <w:right w:val="none" w:sz="0" w:space="0" w:color="auto"/>
      </w:divBdr>
    </w:div>
    <w:div w:id="572814486">
      <w:bodyDiv w:val="1"/>
      <w:marLeft w:val="0"/>
      <w:marRight w:val="0"/>
      <w:marTop w:val="0"/>
      <w:marBottom w:val="0"/>
      <w:divBdr>
        <w:top w:val="none" w:sz="0" w:space="0" w:color="auto"/>
        <w:left w:val="none" w:sz="0" w:space="0" w:color="auto"/>
        <w:bottom w:val="none" w:sz="0" w:space="0" w:color="auto"/>
        <w:right w:val="none" w:sz="0" w:space="0" w:color="auto"/>
      </w:divBdr>
      <w:divsChild>
        <w:div w:id="386270192">
          <w:marLeft w:val="0"/>
          <w:marRight w:val="0"/>
          <w:marTop w:val="0"/>
          <w:marBottom w:val="0"/>
          <w:divBdr>
            <w:top w:val="none" w:sz="0" w:space="0" w:color="auto"/>
            <w:left w:val="none" w:sz="0" w:space="0" w:color="auto"/>
            <w:bottom w:val="none" w:sz="0" w:space="0" w:color="auto"/>
            <w:right w:val="none" w:sz="0" w:space="0" w:color="auto"/>
          </w:divBdr>
          <w:divsChild>
            <w:div w:id="1189568636">
              <w:marLeft w:val="0"/>
              <w:marRight w:val="0"/>
              <w:marTop w:val="851"/>
              <w:marBottom w:val="0"/>
              <w:divBdr>
                <w:top w:val="none" w:sz="0" w:space="0" w:color="auto"/>
                <w:left w:val="none" w:sz="0" w:space="0" w:color="auto"/>
                <w:bottom w:val="none" w:sz="0" w:space="0" w:color="auto"/>
                <w:right w:val="none" w:sz="0" w:space="0" w:color="auto"/>
              </w:divBdr>
            </w:div>
            <w:div w:id="1988899408">
              <w:marLeft w:val="0"/>
              <w:marRight w:val="0"/>
              <w:marTop w:val="0"/>
              <w:marBottom w:val="0"/>
              <w:divBdr>
                <w:top w:val="none" w:sz="0" w:space="0" w:color="auto"/>
                <w:left w:val="none" w:sz="0" w:space="0" w:color="auto"/>
                <w:bottom w:val="none" w:sz="0" w:space="0" w:color="auto"/>
                <w:right w:val="none" w:sz="0" w:space="0" w:color="auto"/>
              </w:divBdr>
              <w:divsChild>
                <w:div w:id="497423197">
                  <w:marLeft w:val="0"/>
                  <w:marRight w:val="0"/>
                  <w:marTop w:val="0"/>
                  <w:marBottom w:val="0"/>
                  <w:divBdr>
                    <w:top w:val="none" w:sz="0" w:space="0" w:color="auto"/>
                    <w:left w:val="none" w:sz="0" w:space="0" w:color="auto"/>
                    <w:bottom w:val="none" w:sz="0" w:space="0" w:color="auto"/>
                    <w:right w:val="none" w:sz="0" w:space="0" w:color="auto"/>
                  </w:divBdr>
                </w:div>
              </w:divsChild>
            </w:div>
            <w:div w:id="253174915">
              <w:marLeft w:val="0"/>
              <w:marRight w:val="0"/>
              <w:marTop w:val="600"/>
              <w:marBottom w:val="0"/>
              <w:divBdr>
                <w:top w:val="none" w:sz="0" w:space="0" w:color="auto"/>
                <w:left w:val="none" w:sz="0" w:space="0" w:color="auto"/>
                <w:bottom w:val="none" w:sz="0" w:space="0" w:color="auto"/>
                <w:right w:val="none" w:sz="0" w:space="0" w:color="auto"/>
              </w:divBdr>
              <w:divsChild>
                <w:div w:id="1353653138">
                  <w:marLeft w:val="0"/>
                  <w:marRight w:val="0"/>
                  <w:marTop w:val="0"/>
                  <w:marBottom w:val="0"/>
                  <w:divBdr>
                    <w:top w:val="none" w:sz="0" w:space="0" w:color="auto"/>
                    <w:left w:val="none" w:sz="0" w:space="0" w:color="auto"/>
                    <w:bottom w:val="none" w:sz="0" w:space="0" w:color="auto"/>
                    <w:right w:val="none" w:sz="0" w:space="0" w:color="auto"/>
                  </w:divBdr>
                </w:div>
                <w:div w:id="1258556180">
                  <w:marLeft w:val="0"/>
                  <w:marRight w:val="0"/>
                  <w:marTop w:val="150"/>
                  <w:marBottom w:val="0"/>
                  <w:divBdr>
                    <w:top w:val="none" w:sz="0" w:space="0" w:color="auto"/>
                    <w:left w:val="none" w:sz="0" w:space="0" w:color="auto"/>
                    <w:bottom w:val="none" w:sz="0" w:space="0" w:color="auto"/>
                    <w:right w:val="none" w:sz="0" w:space="0" w:color="auto"/>
                  </w:divBdr>
                  <w:divsChild>
                    <w:div w:id="1213617840">
                      <w:marLeft w:val="0"/>
                      <w:marRight w:val="0"/>
                      <w:marTop w:val="0"/>
                      <w:marBottom w:val="0"/>
                      <w:divBdr>
                        <w:top w:val="none" w:sz="0" w:space="0" w:color="auto"/>
                        <w:left w:val="none" w:sz="0" w:space="0" w:color="auto"/>
                        <w:bottom w:val="none" w:sz="0" w:space="0" w:color="auto"/>
                        <w:right w:val="none" w:sz="0" w:space="0" w:color="auto"/>
                      </w:divBdr>
                    </w:div>
                    <w:div w:id="803082519">
                      <w:marLeft w:val="0"/>
                      <w:marRight w:val="0"/>
                      <w:marTop w:val="0"/>
                      <w:marBottom w:val="0"/>
                      <w:divBdr>
                        <w:top w:val="none" w:sz="0" w:space="0" w:color="auto"/>
                        <w:left w:val="none" w:sz="0" w:space="0" w:color="auto"/>
                        <w:bottom w:val="none" w:sz="0" w:space="0" w:color="auto"/>
                        <w:right w:val="none" w:sz="0" w:space="0" w:color="auto"/>
                      </w:divBdr>
                    </w:div>
                    <w:div w:id="7833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2265">
              <w:marLeft w:val="0"/>
              <w:marRight w:val="0"/>
              <w:marTop w:val="300"/>
              <w:marBottom w:val="0"/>
              <w:divBdr>
                <w:top w:val="none" w:sz="0" w:space="0" w:color="auto"/>
                <w:left w:val="none" w:sz="0" w:space="0" w:color="auto"/>
                <w:bottom w:val="none" w:sz="0" w:space="0" w:color="auto"/>
                <w:right w:val="none" w:sz="0" w:space="0" w:color="auto"/>
              </w:divBdr>
              <w:divsChild>
                <w:div w:id="1043482670">
                  <w:marLeft w:val="0"/>
                  <w:marRight w:val="0"/>
                  <w:marTop w:val="0"/>
                  <w:marBottom w:val="0"/>
                  <w:divBdr>
                    <w:top w:val="none" w:sz="0" w:space="0" w:color="auto"/>
                    <w:left w:val="none" w:sz="0" w:space="0" w:color="auto"/>
                    <w:bottom w:val="none" w:sz="0" w:space="0" w:color="auto"/>
                    <w:right w:val="none" w:sz="0" w:space="0" w:color="auto"/>
                  </w:divBdr>
                </w:div>
                <w:div w:id="1017581729">
                  <w:marLeft w:val="0"/>
                  <w:marRight w:val="0"/>
                  <w:marTop w:val="0"/>
                  <w:marBottom w:val="0"/>
                  <w:divBdr>
                    <w:top w:val="none" w:sz="0" w:space="0" w:color="auto"/>
                    <w:left w:val="none" w:sz="0" w:space="0" w:color="auto"/>
                    <w:bottom w:val="none" w:sz="0" w:space="0" w:color="auto"/>
                    <w:right w:val="none" w:sz="0" w:space="0" w:color="auto"/>
                  </w:divBdr>
                </w:div>
                <w:div w:id="61217756">
                  <w:marLeft w:val="0"/>
                  <w:marRight w:val="0"/>
                  <w:marTop w:val="0"/>
                  <w:marBottom w:val="0"/>
                  <w:divBdr>
                    <w:top w:val="none" w:sz="0" w:space="0" w:color="auto"/>
                    <w:left w:val="none" w:sz="0" w:space="0" w:color="auto"/>
                    <w:bottom w:val="none" w:sz="0" w:space="0" w:color="auto"/>
                    <w:right w:val="none" w:sz="0" w:space="0" w:color="auto"/>
                  </w:divBdr>
                </w:div>
                <w:div w:id="1528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604">
      <w:bodyDiv w:val="1"/>
      <w:marLeft w:val="0"/>
      <w:marRight w:val="0"/>
      <w:marTop w:val="0"/>
      <w:marBottom w:val="0"/>
      <w:divBdr>
        <w:top w:val="none" w:sz="0" w:space="0" w:color="auto"/>
        <w:left w:val="none" w:sz="0" w:space="0" w:color="auto"/>
        <w:bottom w:val="none" w:sz="0" w:space="0" w:color="auto"/>
        <w:right w:val="none" w:sz="0" w:space="0" w:color="auto"/>
      </w:divBdr>
    </w:div>
    <w:div w:id="1086225674">
      <w:bodyDiv w:val="1"/>
      <w:marLeft w:val="0"/>
      <w:marRight w:val="0"/>
      <w:marTop w:val="0"/>
      <w:marBottom w:val="0"/>
      <w:divBdr>
        <w:top w:val="none" w:sz="0" w:space="0" w:color="auto"/>
        <w:left w:val="none" w:sz="0" w:space="0" w:color="auto"/>
        <w:bottom w:val="none" w:sz="0" w:space="0" w:color="auto"/>
        <w:right w:val="none" w:sz="0" w:space="0" w:color="auto"/>
      </w:divBdr>
    </w:div>
    <w:div w:id="1109743744">
      <w:bodyDiv w:val="1"/>
      <w:marLeft w:val="0"/>
      <w:marRight w:val="0"/>
      <w:marTop w:val="0"/>
      <w:marBottom w:val="0"/>
      <w:divBdr>
        <w:top w:val="none" w:sz="0" w:space="0" w:color="auto"/>
        <w:left w:val="none" w:sz="0" w:space="0" w:color="auto"/>
        <w:bottom w:val="none" w:sz="0" w:space="0" w:color="auto"/>
        <w:right w:val="none" w:sz="0" w:space="0" w:color="auto"/>
      </w:divBdr>
      <w:divsChild>
        <w:div w:id="214975214">
          <w:marLeft w:val="0"/>
          <w:marRight w:val="0"/>
          <w:marTop w:val="0"/>
          <w:marBottom w:val="0"/>
          <w:divBdr>
            <w:top w:val="none" w:sz="0" w:space="0" w:color="auto"/>
            <w:left w:val="none" w:sz="0" w:space="0" w:color="auto"/>
            <w:bottom w:val="none" w:sz="0" w:space="0" w:color="auto"/>
            <w:right w:val="none" w:sz="0" w:space="0" w:color="auto"/>
          </w:divBdr>
          <w:divsChild>
            <w:div w:id="1947079855">
              <w:marLeft w:val="0"/>
              <w:marRight w:val="0"/>
              <w:marTop w:val="0"/>
              <w:marBottom w:val="0"/>
              <w:divBdr>
                <w:top w:val="none" w:sz="0" w:space="0" w:color="auto"/>
                <w:left w:val="none" w:sz="0" w:space="0" w:color="auto"/>
                <w:bottom w:val="none" w:sz="0" w:space="0" w:color="auto"/>
                <w:right w:val="none" w:sz="0" w:space="0" w:color="auto"/>
              </w:divBdr>
              <w:divsChild>
                <w:div w:id="790443852">
                  <w:marLeft w:val="0"/>
                  <w:marRight w:val="0"/>
                  <w:marTop w:val="0"/>
                  <w:marBottom w:val="0"/>
                  <w:divBdr>
                    <w:top w:val="none" w:sz="0" w:space="0" w:color="auto"/>
                    <w:left w:val="none" w:sz="0" w:space="0" w:color="auto"/>
                    <w:bottom w:val="none" w:sz="0" w:space="0" w:color="auto"/>
                    <w:right w:val="none" w:sz="0" w:space="0" w:color="auto"/>
                  </w:divBdr>
                  <w:divsChild>
                    <w:div w:id="1716394023">
                      <w:marLeft w:val="0"/>
                      <w:marRight w:val="0"/>
                      <w:marTop w:val="0"/>
                      <w:marBottom w:val="0"/>
                      <w:divBdr>
                        <w:top w:val="none" w:sz="0" w:space="0" w:color="auto"/>
                        <w:left w:val="none" w:sz="0" w:space="0" w:color="auto"/>
                        <w:bottom w:val="none" w:sz="0" w:space="0" w:color="auto"/>
                        <w:right w:val="none" w:sz="0" w:space="0" w:color="auto"/>
                      </w:divBdr>
                      <w:divsChild>
                        <w:div w:id="1508985357">
                          <w:marLeft w:val="0"/>
                          <w:marRight w:val="0"/>
                          <w:marTop w:val="0"/>
                          <w:marBottom w:val="0"/>
                          <w:divBdr>
                            <w:top w:val="none" w:sz="0" w:space="0" w:color="auto"/>
                            <w:left w:val="none" w:sz="0" w:space="0" w:color="auto"/>
                            <w:bottom w:val="none" w:sz="0" w:space="0" w:color="auto"/>
                            <w:right w:val="none" w:sz="0" w:space="0" w:color="auto"/>
                          </w:divBdr>
                          <w:divsChild>
                            <w:div w:id="2039506693">
                              <w:marLeft w:val="0"/>
                              <w:marRight w:val="0"/>
                              <w:marTop w:val="0"/>
                              <w:marBottom w:val="0"/>
                              <w:divBdr>
                                <w:top w:val="none" w:sz="0" w:space="0" w:color="auto"/>
                                <w:left w:val="none" w:sz="0" w:space="0" w:color="auto"/>
                                <w:bottom w:val="none" w:sz="0" w:space="0" w:color="auto"/>
                                <w:right w:val="none" w:sz="0" w:space="0" w:color="auto"/>
                              </w:divBdr>
                              <w:divsChild>
                                <w:div w:id="1614826197">
                                  <w:marLeft w:val="0"/>
                                  <w:marRight w:val="0"/>
                                  <w:marTop w:val="0"/>
                                  <w:marBottom w:val="0"/>
                                  <w:divBdr>
                                    <w:top w:val="none" w:sz="0" w:space="0" w:color="auto"/>
                                    <w:left w:val="none" w:sz="0" w:space="0" w:color="auto"/>
                                    <w:bottom w:val="none" w:sz="0" w:space="0" w:color="auto"/>
                                    <w:right w:val="none" w:sz="0" w:space="0" w:color="auto"/>
                                  </w:divBdr>
                                  <w:divsChild>
                                    <w:div w:id="1563447037">
                                      <w:marLeft w:val="0"/>
                                      <w:marRight w:val="0"/>
                                      <w:marTop w:val="0"/>
                                      <w:marBottom w:val="0"/>
                                      <w:divBdr>
                                        <w:top w:val="none" w:sz="0" w:space="0" w:color="auto"/>
                                        <w:left w:val="none" w:sz="0" w:space="0" w:color="auto"/>
                                        <w:bottom w:val="none" w:sz="0" w:space="0" w:color="auto"/>
                                        <w:right w:val="none" w:sz="0" w:space="0" w:color="auto"/>
                                      </w:divBdr>
                                      <w:divsChild>
                                        <w:div w:id="1079642532">
                                          <w:marLeft w:val="0"/>
                                          <w:marRight w:val="0"/>
                                          <w:marTop w:val="0"/>
                                          <w:marBottom w:val="0"/>
                                          <w:divBdr>
                                            <w:top w:val="none" w:sz="0" w:space="0" w:color="auto"/>
                                            <w:left w:val="none" w:sz="0" w:space="0" w:color="auto"/>
                                            <w:bottom w:val="none" w:sz="0" w:space="0" w:color="auto"/>
                                            <w:right w:val="none" w:sz="0" w:space="0" w:color="auto"/>
                                          </w:divBdr>
                                        </w:div>
                                        <w:div w:id="1977028020">
                                          <w:marLeft w:val="0"/>
                                          <w:marRight w:val="0"/>
                                          <w:marTop w:val="0"/>
                                          <w:marBottom w:val="0"/>
                                          <w:divBdr>
                                            <w:top w:val="none" w:sz="0" w:space="0" w:color="auto"/>
                                            <w:left w:val="none" w:sz="0" w:space="0" w:color="auto"/>
                                            <w:bottom w:val="none" w:sz="0" w:space="0" w:color="auto"/>
                                            <w:right w:val="none" w:sz="0" w:space="0" w:color="auto"/>
                                          </w:divBdr>
                                        </w:div>
                                        <w:div w:id="887648886">
                                          <w:marLeft w:val="0"/>
                                          <w:marRight w:val="0"/>
                                          <w:marTop w:val="0"/>
                                          <w:marBottom w:val="0"/>
                                          <w:divBdr>
                                            <w:top w:val="none" w:sz="0" w:space="0" w:color="auto"/>
                                            <w:left w:val="none" w:sz="0" w:space="0" w:color="auto"/>
                                            <w:bottom w:val="none" w:sz="0" w:space="0" w:color="auto"/>
                                            <w:right w:val="none" w:sz="0" w:space="0" w:color="auto"/>
                                          </w:divBdr>
                                        </w:div>
                                        <w:div w:id="1172840962">
                                          <w:marLeft w:val="0"/>
                                          <w:marRight w:val="0"/>
                                          <w:marTop w:val="0"/>
                                          <w:marBottom w:val="0"/>
                                          <w:divBdr>
                                            <w:top w:val="none" w:sz="0" w:space="0" w:color="auto"/>
                                            <w:left w:val="none" w:sz="0" w:space="0" w:color="auto"/>
                                            <w:bottom w:val="none" w:sz="0" w:space="0" w:color="auto"/>
                                            <w:right w:val="none" w:sz="0" w:space="0" w:color="auto"/>
                                          </w:divBdr>
                                        </w:div>
                                        <w:div w:id="10519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88582">
      <w:bodyDiv w:val="1"/>
      <w:marLeft w:val="0"/>
      <w:marRight w:val="0"/>
      <w:marTop w:val="0"/>
      <w:marBottom w:val="0"/>
      <w:divBdr>
        <w:top w:val="none" w:sz="0" w:space="0" w:color="auto"/>
        <w:left w:val="none" w:sz="0" w:space="0" w:color="auto"/>
        <w:bottom w:val="none" w:sz="0" w:space="0" w:color="auto"/>
        <w:right w:val="none" w:sz="0" w:space="0" w:color="auto"/>
      </w:divBdr>
    </w:div>
    <w:div w:id="1393774824">
      <w:bodyDiv w:val="1"/>
      <w:marLeft w:val="0"/>
      <w:marRight w:val="0"/>
      <w:marTop w:val="0"/>
      <w:marBottom w:val="0"/>
      <w:divBdr>
        <w:top w:val="none" w:sz="0" w:space="0" w:color="auto"/>
        <w:left w:val="none" w:sz="0" w:space="0" w:color="auto"/>
        <w:bottom w:val="none" w:sz="0" w:space="0" w:color="auto"/>
        <w:right w:val="none" w:sz="0" w:space="0" w:color="auto"/>
      </w:divBdr>
    </w:div>
    <w:div w:id="1453597994">
      <w:bodyDiv w:val="1"/>
      <w:marLeft w:val="0"/>
      <w:marRight w:val="0"/>
      <w:marTop w:val="0"/>
      <w:marBottom w:val="0"/>
      <w:divBdr>
        <w:top w:val="none" w:sz="0" w:space="0" w:color="auto"/>
        <w:left w:val="none" w:sz="0" w:space="0" w:color="auto"/>
        <w:bottom w:val="none" w:sz="0" w:space="0" w:color="auto"/>
        <w:right w:val="none" w:sz="0" w:space="0" w:color="auto"/>
      </w:divBdr>
      <w:divsChild>
        <w:div w:id="38407745">
          <w:marLeft w:val="0"/>
          <w:marRight w:val="0"/>
          <w:marTop w:val="0"/>
          <w:marBottom w:val="0"/>
          <w:divBdr>
            <w:top w:val="none" w:sz="0" w:space="0" w:color="auto"/>
            <w:left w:val="none" w:sz="0" w:space="0" w:color="auto"/>
            <w:bottom w:val="none" w:sz="0" w:space="0" w:color="auto"/>
            <w:right w:val="none" w:sz="0" w:space="0" w:color="auto"/>
          </w:divBdr>
          <w:divsChild>
            <w:div w:id="625742215">
              <w:marLeft w:val="0"/>
              <w:marRight w:val="0"/>
              <w:marTop w:val="0"/>
              <w:marBottom w:val="0"/>
              <w:divBdr>
                <w:top w:val="none" w:sz="0" w:space="0" w:color="auto"/>
                <w:left w:val="none" w:sz="0" w:space="0" w:color="auto"/>
                <w:bottom w:val="none" w:sz="0" w:space="0" w:color="auto"/>
                <w:right w:val="none" w:sz="0" w:space="0" w:color="auto"/>
              </w:divBdr>
              <w:divsChild>
                <w:div w:id="1933706785">
                  <w:marLeft w:val="0"/>
                  <w:marRight w:val="0"/>
                  <w:marTop w:val="0"/>
                  <w:marBottom w:val="0"/>
                  <w:divBdr>
                    <w:top w:val="none" w:sz="0" w:space="0" w:color="auto"/>
                    <w:left w:val="none" w:sz="0" w:space="0" w:color="auto"/>
                    <w:bottom w:val="none" w:sz="0" w:space="0" w:color="auto"/>
                    <w:right w:val="none" w:sz="0" w:space="0" w:color="auto"/>
                  </w:divBdr>
                  <w:divsChild>
                    <w:div w:id="463617578">
                      <w:marLeft w:val="0"/>
                      <w:marRight w:val="0"/>
                      <w:marTop w:val="0"/>
                      <w:marBottom w:val="0"/>
                      <w:divBdr>
                        <w:top w:val="none" w:sz="0" w:space="0" w:color="auto"/>
                        <w:left w:val="none" w:sz="0" w:space="0" w:color="auto"/>
                        <w:bottom w:val="none" w:sz="0" w:space="0" w:color="auto"/>
                        <w:right w:val="none" w:sz="0" w:space="0" w:color="auto"/>
                      </w:divBdr>
                      <w:divsChild>
                        <w:div w:id="531312017">
                          <w:marLeft w:val="0"/>
                          <w:marRight w:val="0"/>
                          <w:marTop w:val="0"/>
                          <w:marBottom w:val="0"/>
                          <w:divBdr>
                            <w:top w:val="none" w:sz="0" w:space="0" w:color="auto"/>
                            <w:left w:val="none" w:sz="0" w:space="0" w:color="auto"/>
                            <w:bottom w:val="none" w:sz="0" w:space="0" w:color="auto"/>
                            <w:right w:val="none" w:sz="0" w:space="0" w:color="auto"/>
                          </w:divBdr>
                          <w:divsChild>
                            <w:div w:id="1191528767">
                              <w:marLeft w:val="0"/>
                              <w:marRight w:val="0"/>
                              <w:marTop w:val="0"/>
                              <w:marBottom w:val="0"/>
                              <w:divBdr>
                                <w:top w:val="none" w:sz="0" w:space="0" w:color="auto"/>
                                <w:left w:val="none" w:sz="0" w:space="0" w:color="auto"/>
                                <w:bottom w:val="none" w:sz="0" w:space="0" w:color="auto"/>
                                <w:right w:val="none" w:sz="0" w:space="0" w:color="auto"/>
                              </w:divBdr>
                              <w:divsChild>
                                <w:div w:id="1355422547">
                                  <w:marLeft w:val="0"/>
                                  <w:marRight w:val="0"/>
                                  <w:marTop w:val="0"/>
                                  <w:marBottom w:val="0"/>
                                  <w:divBdr>
                                    <w:top w:val="none" w:sz="0" w:space="0" w:color="auto"/>
                                    <w:left w:val="none" w:sz="0" w:space="0" w:color="auto"/>
                                    <w:bottom w:val="none" w:sz="0" w:space="0" w:color="auto"/>
                                    <w:right w:val="none" w:sz="0" w:space="0" w:color="auto"/>
                                  </w:divBdr>
                                  <w:divsChild>
                                    <w:div w:id="532037959">
                                      <w:marLeft w:val="0"/>
                                      <w:marRight w:val="0"/>
                                      <w:marTop w:val="0"/>
                                      <w:marBottom w:val="0"/>
                                      <w:divBdr>
                                        <w:top w:val="none" w:sz="0" w:space="0" w:color="auto"/>
                                        <w:left w:val="none" w:sz="0" w:space="0" w:color="auto"/>
                                        <w:bottom w:val="none" w:sz="0" w:space="0" w:color="auto"/>
                                        <w:right w:val="none" w:sz="0" w:space="0" w:color="auto"/>
                                      </w:divBdr>
                                      <w:divsChild>
                                        <w:div w:id="476801385">
                                          <w:marLeft w:val="0"/>
                                          <w:marRight w:val="0"/>
                                          <w:marTop w:val="0"/>
                                          <w:marBottom w:val="0"/>
                                          <w:divBdr>
                                            <w:top w:val="none" w:sz="0" w:space="0" w:color="auto"/>
                                            <w:left w:val="none" w:sz="0" w:space="0" w:color="auto"/>
                                            <w:bottom w:val="none" w:sz="0" w:space="0" w:color="auto"/>
                                            <w:right w:val="none" w:sz="0" w:space="0" w:color="auto"/>
                                          </w:divBdr>
                                        </w:div>
                                        <w:div w:id="219749394">
                                          <w:marLeft w:val="0"/>
                                          <w:marRight w:val="0"/>
                                          <w:marTop w:val="0"/>
                                          <w:marBottom w:val="0"/>
                                          <w:divBdr>
                                            <w:top w:val="none" w:sz="0" w:space="0" w:color="auto"/>
                                            <w:left w:val="none" w:sz="0" w:space="0" w:color="auto"/>
                                            <w:bottom w:val="none" w:sz="0" w:space="0" w:color="auto"/>
                                            <w:right w:val="none" w:sz="0" w:space="0" w:color="auto"/>
                                          </w:divBdr>
                                        </w:div>
                                        <w:div w:id="20102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712117">
      <w:bodyDiv w:val="1"/>
      <w:marLeft w:val="0"/>
      <w:marRight w:val="0"/>
      <w:marTop w:val="0"/>
      <w:marBottom w:val="0"/>
      <w:divBdr>
        <w:top w:val="none" w:sz="0" w:space="0" w:color="auto"/>
        <w:left w:val="none" w:sz="0" w:space="0" w:color="auto"/>
        <w:bottom w:val="none" w:sz="0" w:space="0" w:color="auto"/>
        <w:right w:val="none" w:sz="0" w:space="0" w:color="auto"/>
      </w:divBdr>
    </w:div>
    <w:div w:id="20802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ssan-newsro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a.renaul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z01455\AppData\Local\Microsoft\Windows\Temporary%20Internet%20Files\Content.Outlook\0V8CRKL1\blog.alliance-renault-nissan.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therine.loubier@renault-nissa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13" ma:contentTypeDescription="" ma:contentTypeScope="" ma:versionID="c6d134890e6a851dab66f68b9408a4ba">
  <xsd:schema xmlns:xsd="http://www.w3.org/2001/XMLSchema" xmlns:xs="http://www.w3.org/2001/XMLSchema" xmlns:p="http://schemas.microsoft.com/office/2006/metadata/properties" xmlns:ns1="http://schemas.microsoft.com/sharepoint/v3" xmlns:ns2="bf88de67-f58e-457f-b92b-9cc9802d4fbd" xmlns:ns3="74072326-7330-44e7-99b3-bed9ca94975f" targetNamespace="http://schemas.microsoft.com/office/2006/metadata/properties" ma:root="true" ma:fieldsID="227811818f5f9e389210c3c296c18519" ns1:_="" ns2:_="" ns3:_="">
    <xsd:import namespace="http://schemas.microsoft.com/sharepoint/v3"/>
    <xsd:import namespace="bf88de67-f58e-457f-b92b-9cc9802d4fbd"/>
    <xsd:import namespace="74072326-7330-44e7-99b3-bed9ca94975f"/>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Alliance</TermName>
          <TermId xmlns="http://schemas.microsoft.com/office/infopath/2007/PartnerControls">552c647c-c25e-4124-bc95-ab16a202da26</TermId>
        </TermInfo>
        <TermInfo xmlns="http://schemas.microsoft.com/office/infopath/2007/PartnerControls">
          <TermName xmlns="http://schemas.microsoft.com/office/infopath/2007/PartnerControls"> Nissan</TermName>
          <TermId xmlns="http://schemas.microsoft.com/office/infopath/2007/PartnerControls">73441b3d-b047-4f0a-bbc9-ef71ef152b49</TermId>
        </TermInfo>
        <TermInfo xmlns="http://schemas.microsoft.com/office/infopath/2007/PartnerControls">
          <TermName xmlns="http://schemas.microsoft.com/office/infopath/2007/PartnerControls"> Groupe Renault</TermName>
          <TermId xmlns="http://schemas.microsoft.com/office/infopath/2007/PartnerControls">1993f3b6-e1fd-473f-a3e2-b803a9dfcd90</TermId>
        </TermInfo>
        <TermInfo xmlns="http://schemas.microsoft.com/office/infopath/2007/PartnerControls">
          <TermName xmlns="http://schemas.microsoft.com/office/infopath/2007/PartnerControls"> Mitsubishi</TermName>
          <TermId xmlns="http://schemas.microsoft.com/office/infopath/2007/PartnerControls">9c2f4e0e-3b8e-47e9-a2fe-2f76535599d7</TermId>
        </TermInfo>
      </Terms>
    </pae7942f31f447418bf603c7e37eae63>
    <DocumentSetDescription xmlns="http://schemas.microsoft.com/sharepoint/v3" xsi:nil="true"/>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Alliance Mid-Year Sales 2017 H1</TermName>
          <TermId xmlns="http://schemas.microsoft.com/office/infopath/2007/PartnerControls">b881a9c3-2f2c-4e97-bf50-072f1ca274c1</TermId>
        </TermInfo>
      </Terms>
    </pb7492c9343640898069bd910760a827>
    <GEBC_x0020_Item_x0020_Name xmlns="bf88de67-f58e-457f-b92b-9cc9802d4fbd"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78c07cfe-bb83-49b4-a3d7-94e5079656a4</TermId>
        </TermInfo>
      </Terms>
    </o56ea360442d485b90c576c9d4cf6257>
    <g92e43efb8994359a2ec707297d961d1 xmlns="bf88de67-f58e-457f-b92b-9cc9802d4fbd">
      <Terms xmlns="http://schemas.microsoft.com/office/infopath/2007/PartnerControls"/>
    </g92e43efb8994359a2ec707297d961d1>
    <TaxCatchAll xmlns="bf88de67-f58e-457f-b92b-9cc9802d4fbd">
      <Value>610</Value>
      <Value>116</Value>
      <Value>64</Value>
      <Value>20</Value>
      <Value>41</Value>
      <Value>159</Value>
      <Value>4</Value>
      <Value>3</Value>
      <Value>2</Value>
    </TaxCatchAll>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Announcement</TermName>
          <TermId xmlns="http://schemas.microsoft.com/office/infopath/2007/PartnerControls">72c7fb95-3fca-4bf1-8e24-eb395c57a091</TermId>
        </TermInfo>
      </Terms>
    </daa67c3184d34c5e88d861e9d44fcbc7>
    <k2a0ff8fde5b4f4ba9bca2e030516a19 xmlns="bf88de67-f58e-457f-b92b-9cc9802d4fbd">
      <Terms xmlns="http://schemas.microsoft.com/office/infopath/2007/PartnerControls"/>
    </k2a0ff8fde5b4f4ba9bca2e030516a19>
    <Organization xmlns="bf88de67-f58e-457f-b92b-9cc9802d4fbd" xsi:nil="true"/>
    <i66f86c4bcf24f6bbd4030bce8acbdd6 xmlns="bf88de67-f58e-457f-b92b-9cc9802d4fbd">
      <Terms xmlns="http://schemas.microsoft.com/office/infopath/2007/PartnerControls">
        <TermInfo xmlns="http://schemas.microsoft.com/office/infopath/2007/PartnerControls">
          <TermName xmlns="http://schemas.microsoft.com/office/infopath/2007/PartnerControls">Sales and Production Results</TermName>
          <TermId xmlns="http://schemas.microsoft.com/office/infopath/2007/PartnerControls">c3a44fe4-271c-42fe-a776-3c9fdea89fd9</TermId>
        </TermInfo>
        <TermInfo xmlns="http://schemas.microsoft.com/office/infopath/2007/PartnerControls">
          <TermName xmlns="http://schemas.microsoft.com/office/infopath/2007/PartnerControls"> Sales Momentum</TermName>
          <TermId xmlns="http://schemas.microsoft.com/office/infopath/2007/PartnerControls">f7090215-270c-48dc-8f5d-e49212f2f88c</TermId>
        </TermInfo>
      </Terms>
    </i66f86c4bcf24f6bbd4030bce8acbd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B6813-E833-46CB-8BEC-71CE0871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2D444-2831-4E2F-842C-1C3DC40A69EF}">
  <ds:schemaRefs>
    <ds:schemaRef ds:uri="http://schemas.microsoft.com/office/2006/metadata/properties"/>
    <ds:schemaRef ds:uri="http://schemas.microsoft.com/office/infopath/2007/PartnerControls"/>
    <ds:schemaRef ds:uri="bf88de67-f58e-457f-b92b-9cc9802d4fbd"/>
    <ds:schemaRef ds:uri="http://schemas.microsoft.com/sharepoint/v3"/>
  </ds:schemaRefs>
</ds:datastoreItem>
</file>

<file path=customXml/itemProps3.xml><?xml version="1.0" encoding="utf-8"?>
<ds:datastoreItem xmlns:ds="http://schemas.openxmlformats.org/officeDocument/2006/customXml" ds:itemID="{4AF14D09-AED6-488D-AD5B-A09F1868B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837</Words>
  <Characters>4773</Characters>
  <Application>Microsoft Office Word</Application>
  <DocSecurity>0</DocSecurity>
  <Lines>39</Lines>
  <Paragraphs>11</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Mitsubishi　Motors</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Garcia</dc:creator>
  <cp:lastModifiedBy>Ezgi Guler</cp:lastModifiedBy>
  <cp:revision>4</cp:revision>
  <cp:lastPrinted>2017-07-26T06:17:00Z</cp:lastPrinted>
  <dcterms:created xsi:type="dcterms:W3CDTF">2017-08-01T06:43:00Z</dcterms:created>
  <dcterms:modified xsi:type="dcterms:W3CDTF">2017-08-01T07:23:00Z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0x0101006EBD9B1E7796094C95A6762CB5FC32480032F4979CAF94024FB7940B5325C9DE92</vt:lpwstr>
  </property>
  <property fmtid="{D5CDD505-2E9C-101B-9397-08002B2CF9AE}" pid="4" name="Comms Best Practice Categories">
    <vt:lpwstr/>
  </property>
  <property fmtid="{D5CDD505-2E9C-101B-9397-08002B2CF9AE}" pid="5" name="Brand or Organization">
    <vt:lpwstr>64;#Alliance|552c647c-c25e-4124-bc95-ab16a202da26;#2;# Nissan|73441b3d-b047-4f0a-bbc9-ef71ef152b49;#4;# Groupe Renault|1993f3b6-e1fd-473f-a3e2-b803a9dfcd90;#3;# Mitsubishi|9c2f4e0e-3b8e-47e9-a2fe-2f76535599d7</vt:lpwstr>
  </property>
  <property fmtid="{D5CDD505-2E9C-101B-9397-08002B2CF9AE}" pid="6" name="Topic">
    <vt:lpwstr>116;#Sales and Production Results|c3a44fe4-271c-42fe-a776-3c9fdea89fd9;#159;# Sales Momentum|f7090215-270c-48dc-8f5d-e49212f2f88c</vt:lpwstr>
  </property>
  <property fmtid="{D5CDD505-2E9C-101B-9397-08002B2CF9AE}" pid="7" name="Event, Campaign or Activity">
    <vt:lpwstr>610;#Alliance Mid-Year Sales 2017 H1|b881a9c3-2f2c-4e97-bf50-072f1ca274c1</vt:lpwstr>
  </property>
  <property fmtid="{D5CDD505-2E9C-101B-9397-08002B2CF9AE}" pid="8" name="Doc Type">
    <vt:lpwstr>41;#Release|78c07cfe-bb83-49b4-a3d7-94e5079656a4</vt:lpwstr>
  </property>
  <property fmtid="{D5CDD505-2E9C-101B-9397-08002B2CF9AE}" pid="9" name="Comms Activity">
    <vt:lpwstr>20;#Announcement|72c7fb95-3fca-4bf1-8e24-eb395c57a091</vt:lpwstr>
  </property>
  <property fmtid="{D5CDD505-2E9C-101B-9397-08002B2CF9AE}" pid="10" name="Vehicles">
    <vt:lpwstr/>
  </property>
  <property fmtid="{D5CDD505-2E9C-101B-9397-08002B2CF9AE}" pid="11" name="_AdHocReviewCycleID">
    <vt:i4>-1631495268</vt:i4>
  </property>
  <property fmtid="{D5CDD505-2E9C-101B-9397-08002B2CF9AE}" pid="12" name="_EmailSubject">
    <vt:lpwstr>Son hali RE: Alliance GOV PR Advisory: Alliance first-half 2017 sales // Renault Nissan ilk yarı satış rakamları</vt:lpwstr>
  </property>
  <property fmtid="{D5CDD505-2E9C-101B-9397-08002B2CF9AE}" pid="13" name="_AuthorEmail">
    <vt:lpwstr>ozgur.sendogan@renault.com</vt:lpwstr>
  </property>
  <property fmtid="{D5CDD505-2E9C-101B-9397-08002B2CF9AE}" pid="14" name="_AuthorEmailDisplayName">
    <vt:lpwstr>SENDOGAN Ozgur</vt:lpwstr>
  </property>
  <property fmtid="{D5CDD505-2E9C-101B-9397-08002B2CF9AE}" pid="15" name="_PreviousAdHocReviewCycleID">
    <vt:i4>-1312844755</vt:i4>
  </property>
  <property fmtid="{D5CDD505-2E9C-101B-9397-08002B2CF9AE}" pid="16" name="_ReviewingToolsShownOnce">
    <vt:lpwstr/>
  </property>
</Properties>
</file>