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FB7690" w:rsidRDefault="00024C24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3</w:t>
      </w:r>
      <w:r w:rsidR="00E4324D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0"/>
        </w:rPr>
        <w:t>Kasım</w:t>
      </w:r>
      <w:proofErr w:type="spellEnd"/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8132E8">
        <w:rPr>
          <w:rFonts w:ascii="Arial" w:eastAsia="Arial" w:hAnsi="Arial" w:cs="Arial"/>
          <w:spacing w:val="1"/>
          <w:position w:val="-1"/>
          <w:sz w:val="20"/>
        </w:rPr>
        <w:t>2017</w:t>
      </w:r>
    </w:p>
    <w:p w:rsidR="00A0726F" w:rsidRDefault="00A0726F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E76DAD" w:rsidRDefault="004559A8" w:rsidP="00E8623F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 w:rsidRPr="004559A8">
        <w:rPr>
          <w:rFonts w:ascii="Arial" w:hAnsi="Arial"/>
          <w:sz w:val="32"/>
          <w:szCs w:val="30"/>
          <w:lang w:val="tr-TR"/>
        </w:rPr>
        <w:t>Renault</w:t>
      </w:r>
      <w:r w:rsidR="00E4324D">
        <w:rPr>
          <w:rFonts w:ascii="Arial" w:hAnsi="Arial"/>
          <w:sz w:val="32"/>
          <w:szCs w:val="30"/>
          <w:lang w:val="tr-TR"/>
        </w:rPr>
        <w:t>’da</w:t>
      </w:r>
      <w:r w:rsidR="00024C24">
        <w:rPr>
          <w:rFonts w:ascii="Arial" w:hAnsi="Arial"/>
          <w:sz w:val="32"/>
          <w:szCs w:val="30"/>
          <w:lang w:val="tr-TR"/>
        </w:rPr>
        <w:t xml:space="preserve"> Kasım ayına özel </w:t>
      </w:r>
      <w:r w:rsidR="00C74715">
        <w:rPr>
          <w:rFonts w:ascii="Arial" w:hAnsi="Arial"/>
          <w:sz w:val="32"/>
          <w:szCs w:val="30"/>
          <w:lang w:val="tr-TR"/>
        </w:rPr>
        <w:t>sıfır faiz fırsatı</w:t>
      </w:r>
      <w:r w:rsidR="00E8623F">
        <w:rPr>
          <w:rFonts w:ascii="Arial" w:hAnsi="Arial"/>
          <w:sz w:val="32"/>
          <w:szCs w:val="30"/>
          <w:lang w:val="tr-TR"/>
        </w:rPr>
        <w:t xml:space="preserve"> </w:t>
      </w:r>
    </w:p>
    <w:p w:rsidR="005C7E3C" w:rsidRPr="00E345C1" w:rsidRDefault="005C7E3C" w:rsidP="006A1AE6">
      <w:pPr>
        <w:spacing w:line="360" w:lineRule="auto"/>
        <w:ind w:right="522"/>
        <w:jc w:val="both"/>
        <w:rPr>
          <w:rFonts w:ascii="Arial" w:hAnsi="Arial" w:cs="Arial"/>
          <w:sz w:val="12"/>
        </w:rPr>
      </w:pPr>
    </w:p>
    <w:p w:rsidR="006A1AE6" w:rsidRDefault="006A1AE6" w:rsidP="006A1AE6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Renault, Kasım ayın</w:t>
      </w:r>
      <w:r w:rsidR="00F0336C">
        <w:rPr>
          <w:rFonts w:ascii="Arial" w:hAnsi="Arial" w:cs="Arial"/>
          <w:sz w:val="20"/>
        </w:rPr>
        <w:t xml:space="preserve">da müşterilerine binek </w:t>
      </w:r>
      <w:r>
        <w:rPr>
          <w:rFonts w:ascii="Arial" w:hAnsi="Arial" w:cs="Arial"/>
          <w:sz w:val="20"/>
        </w:rPr>
        <w:t>ve hafif ticari modellerinde sıfır faiz olanağı ve birbirinden cazip fırsatlar sunuyor.</w:t>
      </w:r>
    </w:p>
    <w:p w:rsidR="00204E5F" w:rsidRPr="006C5F4C" w:rsidRDefault="00204E5F" w:rsidP="006A1AE6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AC776B" w:rsidRDefault="00AC776B" w:rsidP="006C5F4C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692FC3">
        <w:rPr>
          <w:rFonts w:ascii="Arial" w:hAnsi="Arial" w:cs="Arial"/>
          <w:sz w:val="20"/>
        </w:rPr>
        <w:t>Clio HB, Clio Sport Tourer, Megane HB</w:t>
      </w:r>
      <w:r w:rsidR="00106180">
        <w:rPr>
          <w:rFonts w:ascii="Arial" w:hAnsi="Arial" w:cs="Arial"/>
          <w:sz w:val="20"/>
        </w:rPr>
        <w:t>, Kadjar, Captur</w:t>
      </w:r>
      <w:r w:rsidRPr="00692FC3">
        <w:rPr>
          <w:rFonts w:ascii="Arial" w:hAnsi="Arial" w:cs="Arial"/>
          <w:sz w:val="20"/>
        </w:rPr>
        <w:t xml:space="preserve"> ve Kangoo</w:t>
      </w:r>
      <w:r w:rsidR="006D4AF9">
        <w:rPr>
          <w:rFonts w:ascii="Arial" w:hAnsi="Arial" w:cs="Arial"/>
          <w:sz w:val="20"/>
        </w:rPr>
        <w:t xml:space="preserve"> modellerinde </w:t>
      </w:r>
      <w:r w:rsidR="00F0336C">
        <w:rPr>
          <w:rFonts w:ascii="Arial" w:hAnsi="Arial" w:cs="Arial"/>
          <w:sz w:val="20"/>
        </w:rPr>
        <w:t>30.000</w:t>
      </w:r>
      <w:r w:rsidR="006339C5" w:rsidRPr="006D4AF9">
        <w:rPr>
          <w:rFonts w:ascii="Arial" w:hAnsi="Arial" w:cs="Arial"/>
          <w:sz w:val="20"/>
        </w:rPr>
        <w:t>TL</w:t>
      </w:r>
      <w:r w:rsidR="00A21756">
        <w:rPr>
          <w:rFonts w:ascii="Arial" w:hAnsi="Arial" w:cs="Arial"/>
          <w:sz w:val="20"/>
        </w:rPr>
        <w:t xml:space="preserve"> kredi</w:t>
      </w:r>
      <w:r w:rsidR="00F0336C">
        <w:rPr>
          <w:rFonts w:ascii="Arial" w:hAnsi="Arial" w:cs="Arial"/>
          <w:sz w:val="20"/>
        </w:rPr>
        <w:t xml:space="preserve"> 12 ay ya da 12.000</w:t>
      </w:r>
      <w:r w:rsidR="006D4AF9" w:rsidRPr="006D4AF9">
        <w:rPr>
          <w:rFonts w:ascii="Arial" w:hAnsi="Arial" w:cs="Arial"/>
          <w:sz w:val="20"/>
        </w:rPr>
        <w:t>TL</w:t>
      </w:r>
      <w:r w:rsidR="00A21756">
        <w:rPr>
          <w:rFonts w:ascii="Arial" w:hAnsi="Arial" w:cs="Arial"/>
          <w:sz w:val="20"/>
        </w:rPr>
        <w:t xml:space="preserve"> kredi</w:t>
      </w:r>
      <w:r w:rsidR="006D4AF9" w:rsidRPr="006D4AF9">
        <w:rPr>
          <w:rFonts w:ascii="Arial" w:hAnsi="Arial" w:cs="Arial"/>
          <w:sz w:val="20"/>
        </w:rPr>
        <w:t xml:space="preserve"> </w:t>
      </w:r>
      <w:r w:rsidR="006339C5" w:rsidRPr="006D4AF9">
        <w:rPr>
          <w:rFonts w:ascii="Arial" w:hAnsi="Arial" w:cs="Arial"/>
          <w:sz w:val="20"/>
        </w:rPr>
        <w:t>3</w:t>
      </w:r>
      <w:r w:rsidR="00B10F7D" w:rsidRPr="006D4AF9">
        <w:rPr>
          <w:rFonts w:ascii="Arial" w:hAnsi="Arial" w:cs="Arial"/>
          <w:sz w:val="20"/>
        </w:rPr>
        <w:t>6 aya</w:t>
      </w:r>
      <w:r w:rsidR="006D4AF9">
        <w:rPr>
          <w:rFonts w:ascii="Arial" w:hAnsi="Arial" w:cs="Arial"/>
          <w:sz w:val="20"/>
        </w:rPr>
        <w:t xml:space="preserve"> kadar sıfır faiz fırsatı </w:t>
      </w:r>
      <w:r w:rsidR="00DA1CF3">
        <w:rPr>
          <w:rFonts w:ascii="Arial" w:hAnsi="Arial" w:cs="Arial"/>
          <w:sz w:val="20"/>
        </w:rPr>
        <w:t>yer alırken, d</w:t>
      </w:r>
      <w:r w:rsidR="00C96FD7">
        <w:rPr>
          <w:rFonts w:ascii="Arial" w:hAnsi="Arial" w:cs="Arial"/>
          <w:sz w:val="20"/>
        </w:rPr>
        <w:t xml:space="preserve">aha </w:t>
      </w:r>
      <w:r w:rsidR="006339C5">
        <w:rPr>
          <w:rFonts w:ascii="Arial" w:hAnsi="Arial" w:cs="Arial"/>
          <w:sz w:val="20"/>
        </w:rPr>
        <w:t>fazla kredi ve vade taleplerinde</w:t>
      </w:r>
      <w:r w:rsidR="006D4AF9">
        <w:rPr>
          <w:rFonts w:ascii="Arial" w:hAnsi="Arial" w:cs="Arial"/>
          <w:sz w:val="20"/>
        </w:rPr>
        <w:t xml:space="preserve"> ise</w:t>
      </w:r>
      <w:r w:rsidR="006339C5">
        <w:rPr>
          <w:rFonts w:ascii="Arial" w:hAnsi="Arial" w:cs="Arial"/>
          <w:sz w:val="20"/>
        </w:rPr>
        <w:t xml:space="preserve"> </w:t>
      </w:r>
      <w:r w:rsidR="00C96FD7">
        <w:rPr>
          <w:rFonts w:ascii="Arial" w:hAnsi="Arial" w:cs="Arial"/>
          <w:sz w:val="20"/>
        </w:rPr>
        <w:t xml:space="preserve">müşteriler, </w:t>
      </w:r>
      <w:r w:rsidR="006339C5">
        <w:rPr>
          <w:rFonts w:ascii="Arial" w:hAnsi="Arial" w:cs="Arial"/>
          <w:sz w:val="20"/>
        </w:rPr>
        <w:t>48 aya kadar yüzde 0,99</w:t>
      </w:r>
      <w:r w:rsidR="00F0336C">
        <w:rPr>
          <w:rFonts w:ascii="Arial" w:hAnsi="Arial" w:cs="Arial"/>
          <w:sz w:val="20"/>
        </w:rPr>
        <w:t>*</w:t>
      </w:r>
      <w:r w:rsidR="00C96FD7">
        <w:rPr>
          <w:rFonts w:ascii="Arial" w:hAnsi="Arial" w:cs="Arial"/>
          <w:sz w:val="20"/>
        </w:rPr>
        <w:t xml:space="preserve"> sabit faiz oranından faydalanma </w:t>
      </w:r>
      <w:proofErr w:type="gramStart"/>
      <w:r w:rsidR="00C96FD7">
        <w:rPr>
          <w:rFonts w:ascii="Arial" w:hAnsi="Arial" w:cs="Arial"/>
          <w:sz w:val="20"/>
        </w:rPr>
        <w:t>imkanına</w:t>
      </w:r>
      <w:proofErr w:type="gramEnd"/>
      <w:r w:rsidR="00C96FD7">
        <w:rPr>
          <w:rFonts w:ascii="Arial" w:hAnsi="Arial" w:cs="Arial"/>
          <w:sz w:val="20"/>
        </w:rPr>
        <w:t xml:space="preserve"> sahip</w:t>
      </w:r>
      <w:r w:rsidR="001F24CD">
        <w:rPr>
          <w:rFonts w:ascii="Arial" w:hAnsi="Arial" w:cs="Arial"/>
          <w:sz w:val="20"/>
        </w:rPr>
        <w:t>.</w:t>
      </w:r>
    </w:p>
    <w:p w:rsidR="00D86A0A" w:rsidRPr="006C5F4C" w:rsidRDefault="00D86A0A" w:rsidP="006C5F4C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2F4C1A" w:rsidRPr="00692FC3" w:rsidRDefault="006339C5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Renault, </w:t>
      </w:r>
      <w:proofErr w:type="spellStart"/>
      <w:r w:rsidR="002F4C1A" w:rsidRPr="00692FC3">
        <w:rPr>
          <w:rFonts w:ascii="Arial" w:hAnsi="Arial" w:cs="Arial"/>
          <w:sz w:val="20"/>
        </w:rPr>
        <w:t>Megane</w:t>
      </w:r>
      <w:proofErr w:type="spellEnd"/>
      <w:r w:rsidR="002F4C1A" w:rsidRPr="00692FC3">
        <w:rPr>
          <w:rFonts w:ascii="Arial" w:hAnsi="Arial" w:cs="Arial"/>
          <w:sz w:val="20"/>
        </w:rPr>
        <w:t xml:space="preserve"> Sedan </w:t>
      </w:r>
      <w:r w:rsidR="00984C6A" w:rsidRPr="00692FC3">
        <w:rPr>
          <w:rFonts w:ascii="Arial" w:hAnsi="Arial" w:cs="Arial"/>
          <w:sz w:val="18"/>
        </w:rPr>
        <w:t>(</w:t>
      </w:r>
      <w:proofErr w:type="spellStart"/>
      <w:r w:rsidR="00984C6A" w:rsidRPr="00692FC3">
        <w:rPr>
          <w:rFonts w:ascii="Arial" w:hAnsi="Arial" w:cs="Arial"/>
          <w:sz w:val="18"/>
        </w:rPr>
        <w:t>Joy</w:t>
      </w:r>
      <w:proofErr w:type="spellEnd"/>
      <w:r w:rsidR="00984C6A" w:rsidRPr="00692FC3">
        <w:rPr>
          <w:rFonts w:ascii="Arial" w:hAnsi="Arial" w:cs="Arial"/>
          <w:sz w:val="18"/>
        </w:rPr>
        <w:t xml:space="preserve"> 1.6 benzinli hariç)</w:t>
      </w:r>
      <w:r w:rsidR="00984C6A" w:rsidRPr="00692FC3">
        <w:rPr>
          <w:rFonts w:ascii="Arial" w:hAnsi="Arial" w:cs="Arial"/>
          <w:sz w:val="20"/>
        </w:rPr>
        <w:t xml:space="preserve"> </w:t>
      </w:r>
      <w:r w:rsidR="002F4C1A" w:rsidRPr="00692FC3">
        <w:rPr>
          <w:rFonts w:ascii="Arial" w:hAnsi="Arial" w:cs="Arial"/>
          <w:sz w:val="20"/>
        </w:rPr>
        <w:t xml:space="preserve">modellerinde </w:t>
      </w:r>
      <w:r w:rsidR="00F0336C">
        <w:rPr>
          <w:rFonts w:ascii="Arial" w:hAnsi="Arial" w:cs="Arial"/>
          <w:sz w:val="20"/>
        </w:rPr>
        <w:t>20.000</w:t>
      </w:r>
      <w:r w:rsidR="00AC776B" w:rsidRPr="00692FC3">
        <w:rPr>
          <w:rFonts w:ascii="Arial" w:hAnsi="Arial" w:cs="Arial"/>
          <w:sz w:val="20"/>
        </w:rPr>
        <w:t>TL</w:t>
      </w:r>
      <w:r w:rsidR="00A21756">
        <w:rPr>
          <w:rFonts w:ascii="Arial" w:hAnsi="Arial" w:cs="Arial"/>
          <w:sz w:val="20"/>
        </w:rPr>
        <w:t xml:space="preserve"> kredi</w:t>
      </w:r>
      <w:r w:rsidR="00AC776B" w:rsidRPr="00692FC3">
        <w:rPr>
          <w:rFonts w:ascii="Arial" w:hAnsi="Arial" w:cs="Arial"/>
          <w:sz w:val="20"/>
        </w:rPr>
        <w:t xml:space="preserve"> ve</w:t>
      </w:r>
      <w:r w:rsidR="00AC0994" w:rsidRPr="00692FC3">
        <w:rPr>
          <w:rFonts w:ascii="Arial" w:hAnsi="Arial" w:cs="Arial"/>
          <w:sz w:val="20"/>
        </w:rPr>
        <w:t xml:space="preserve"> maksimum</w:t>
      </w:r>
      <w:r w:rsidR="002F4C1A" w:rsidRPr="00692FC3">
        <w:rPr>
          <w:rFonts w:ascii="Arial" w:hAnsi="Arial" w:cs="Arial"/>
          <w:sz w:val="20"/>
        </w:rPr>
        <w:t xml:space="preserve"> 12 aya kadar sıfır faiz fırsatı sunuyor.</w:t>
      </w:r>
      <w:r w:rsidR="00984C6A" w:rsidRPr="00692FC3">
        <w:rPr>
          <w:rFonts w:ascii="Arial" w:hAnsi="Arial" w:cs="Arial"/>
          <w:sz w:val="20"/>
        </w:rPr>
        <w:t xml:space="preserve"> </w:t>
      </w:r>
      <w:r w:rsidR="002F4C1A" w:rsidRPr="00692FC3">
        <w:rPr>
          <w:rFonts w:ascii="Arial" w:hAnsi="Arial" w:cs="Arial"/>
          <w:sz w:val="20"/>
        </w:rPr>
        <w:t>D</w:t>
      </w:r>
      <w:r w:rsidR="00984C6A" w:rsidRPr="00692FC3">
        <w:rPr>
          <w:rFonts w:ascii="Arial" w:hAnsi="Arial" w:cs="Arial"/>
          <w:sz w:val="20"/>
        </w:rPr>
        <w:t>aha fazla kredi</w:t>
      </w:r>
      <w:r w:rsidR="00AC776B" w:rsidRPr="00692FC3">
        <w:rPr>
          <w:rFonts w:ascii="Arial" w:hAnsi="Arial" w:cs="Arial"/>
          <w:sz w:val="20"/>
        </w:rPr>
        <w:t xml:space="preserve"> ve vadelerde</w:t>
      </w:r>
      <w:r w:rsidR="00AC0994" w:rsidRPr="00692FC3">
        <w:rPr>
          <w:rFonts w:ascii="Arial" w:hAnsi="Arial" w:cs="Arial"/>
          <w:sz w:val="20"/>
        </w:rPr>
        <w:t xml:space="preserve"> maksimum</w:t>
      </w:r>
      <w:r w:rsidR="00AC776B" w:rsidRPr="00692FC3">
        <w:rPr>
          <w:rFonts w:ascii="Arial" w:hAnsi="Arial" w:cs="Arial"/>
          <w:sz w:val="20"/>
        </w:rPr>
        <w:t xml:space="preserve"> 48 aya kadar yüzde 1,14</w:t>
      </w:r>
      <w:r w:rsidR="00F0336C">
        <w:rPr>
          <w:rFonts w:ascii="Arial" w:hAnsi="Arial" w:cs="Arial"/>
          <w:sz w:val="20"/>
        </w:rPr>
        <w:t>*</w:t>
      </w:r>
      <w:r w:rsidR="00AC776B" w:rsidRPr="00692FC3">
        <w:rPr>
          <w:rFonts w:ascii="Arial" w:hAnsi="Arial" w:cs="Arial"/>
          <w:sz w:val="20"/>
        </w:rPr>
        <w:t xml:space="preserve"> sabit faiz oranı</w:t>
      </w:r>
      <w:r w:rsidR="00C96FD7">
        <w:rPr>
          <w:rFonts w:ascii="Arial" w:hAnsi="Arial" w:cs="Arial"/>
          <w:sz w:val="20"/>
        </w:rPr>
        <w:t xml:space="preserve"> bulunuyor</w:t>
      </w:r>
      <w:r w:rsidR="00AC776B" w:rsidRPr="00692FC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F07946" w:rsidRPr="00204E5F" w:rsidRDefault="00F07946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AC776B" w:rsidRPr="00692FC3" w:rsidRDefault="00944FC7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Talisman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 w:rsidR="00AC776B" w:rsidRPr="00692FC3">
        <w:rPr>
          <w:rFonts w:ascii="Arial" w:hAnsi="Arial" w:cs="Arial"/>
          <w:sz w:val="20"/>
        </w:rPr>
        <w:t>Symbol</w:t>
      </w:r>
      <w:proofErr w:type="spellEnd"/>
      <w:r>
        <w:rPr>
          <w:rFonts w:ascii="Arial" w:hAnsi="Arial" w:cs="Arial"/>
          <w:sz w:val="20"/>
        </w:rPr>
        <w:t xml:space="preserve"> ve </w:t>
      </w:r>
      <w:proofErr w:type="spellStart"/>
      <w:r>
        <w:rPr>
          <w:rFonts w:ascii="Arial" w:hAnsi="Arial" w:cs="Arial"/>
          <w:sz w:val="20"/>
        </w:rPr>
        <w:t>Koleos</w:t>
      </w:r>
      <w:proofErr w:type="spellEnd"/>
      <w:r w:rsidR="00F0336C">
        <w:rPr>
          <w:rFonts w:ascii="Arial" w:hAnsi="Arial" w:cs="Arial"/>
          <w:sz w:val="20"/>
        </w:rPr>
        <w:t xml:space="preserve"> modellerinde ise 12.000</w:t>
      </w:r>
      <w:r w:rsidR="00AC776B" w:rsidRPr="00692FC3">
        <w:rPr>
          <w:rFonts w:ascii="Arial" w:hAnsi="Arial" w:cs="Arial"/>
          <w:sz w:val="20"/>
        </w:rPr>
        <w:t>TL</w:t>
      </w:r>
      <w:r w:rsidR="00A21756">
        <w:rPr>
          <w:rFonts w:ascii="Arial" w:hAnsi="Arial" w:cs="Arial"/>
          <w:sz w:val="20"/>
        </w:rPr>
        <w:t xml:space="preserve"> kredi</w:t>
      </w:r>
      <w:r w:rsidR="00AC776B" w:rsidRPr="00692FC3">
        <w:rPr>
          <w:rFonts w:ascii="Arial" w:hAnsi="Arial" w:cs="Arial"/>
          <w:sz w:val="20"/>
        </w:rPr>
        <w:t xml:space="preserve"> v</w:t>
      </w:r>
      <w:r w:rsidR="00C74715">
        <w:rPr>
          <w:rFonts w:ascii="Arial" w:hAnsi="Arial" w:cs="Arial"/>
          <w:sz w:val="20"/>
        </w:rPr>
        <w:t xml:space="preserve">e </w:t>
      </w:r>
      <w:r w:rsidR="00592A29" w:rsidRPr="00692FC3">
        <w:rPr>
          <w:rFonts w:ascii="Arial" w:hAnsi="Arial" w:cs="Arial"/>
          <w:sz w:val="20"/>
        </w:rPr>
        <w:t>12 aya kadar sıfır faiz seçeneği</w:t>
      </w:r>
      <w:r w:rsidR="00420B37">
        <w:rPr>
          <w:rFonts w:ascii="Arial" w:hAnsi="Arial" w:cs="Arial"/>
          <w:sz w:val="20"/>
        </w:rPr>
        <w:t xml:space="preserve"> yer alırken, d</w:t>
      </w:r>
      <w:r w:rsidR="00984C6A" w:rsidRPr="00692FC3">
        <w:rPr>
          <w:rFonts w:ascii="Arial" w:hAnsi="Arial" w:cs="Arial"/>
          <w:sz w:val="20"/>
        </w:rPr>
        <w:t>aha fazla kredi</w:t>
      </w:r>
      <w:r w:rsidR="00AC776B" w:rsidRPr="00692FC3">
        <w:rPr>
          <w:rFonts w:ascii="Arial" w:hAnsi="Arial" w:cs="Arial"/>
          <w:sz w:val="20"/>
        </w:rPr>
        <w:t xml:space="preserve"> ve vadelerde ise</w:t>
      </w:r>
      <w:r w:rsidR="00AC0994" w:rsidRPr="00692FC3">
        <w:rPr>
          <w:rFonts w:ascii="Arial" w:hAnsi="Arial" w:cs="Arial"/>
          <w:sz w:val="20"/>
        </w:rPr>
        <w:t xml:space="preserve"> maksimum</w:t>
      </w:r>
      <w:r w:rsidR="00E8623F">
        <w:rPr>
          <w:rFonts w:ascii="Arial" w:hAnsi="Arial" w:cs="Arial"/>
          <w:sz w:val="20"/>
        </w:rPr>
        <w:t xml:space="preserve"> 48 aya kadar yüzde 1,2</w:t>
      </w:r>
      <w:r w:rsidR="00B10625">
        <w:rPr>
          <w:rFonts w:ascii="Arial" w:hAnsi="Arial" w:cs="Arial"/>
          <w:sz w:val="20"/>
        </w:rPr>
        <w:t>9</w:t>
      </w:r>
      <w:r w:rsidR="00F0336C">
        <w:rPr>
          <w:rFonts w:ascii="Arial" w:hAnsi="Arial" w:cs="Arial"/>
          <w:sz w:val="20"/>
        </w:rPr>
        <w:t>* sabit faiz oranı mevcut</w:t>
      </w:r>
      <w:r w:rsidR="00AC776B" w:rsidRPr="00692FC3">
        <w:rPr>
          <w:rFonts w:ascii="Arial" w:hAnsi="Arial" w:cs="Arial"/>
          <w:sz w:val="20"/>
        </w:rPr>
        <w:t>.</w:t>
      </w:r>
    </w:p>
    <w:p w:rsidR="002F4C1A" w:rsidRPr="00204E5F" w:rsidRDefault="002F4C1A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AC776B" w:rsidRPr="00692FC3" w:rsidRDefault="00A8637F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Kasım</w:t>
      </w:r>
      <w:r w:rsidR="002F4C1A" w:rsidRPr="00B4484B">
        <w:rPr>
          <w:rFonts w:ascii="Arial" w:hAnsi="Arial" w:cs="Arial"/>
          <w:sz w:val="20"/>
        </w:rPr>
        <w:t xml:space="preserve"> ayında </w:t>
      </w:r>
      <w:r>
        <w:rPr>
          <w:rFonts w:ascii="Arial" w:hAnsi="Arial" w:cs="Arial"/>
          <w:sz w:val="20"/>
        </w:rPr>
        <w:t>Clio HB 61</w:t>
      </w:r>
      <w:r w:rsidR="00520A8D" w:rsidRPr="00B4484B">
        <w:rPr>
          <w:rFonts w:ascii="Arial" w:hAnsi="Arial" w:cs="Arial"/>
          <w:sz w:val="20"/>
        </w:rPr>
        <w:t>.9</w:t>
      </w:r>
      <w:r w:rsidR="00F0336C">
        <w:rPr>
          <w:rFonts w:ascii="Arial" w:hAnsi="Arial" w:cs="Arial"/>
          <w:sz w:val="20"/>
        </w:rPr>
        <w:t>00</w:t>
      </w:r>
      <w:r w:rsidR="00B4484B" w:rsidRPr="00B4484B">
        <w:rPr>
          <w:rFonts w:ascii="Arial" w:hAnsi="Arial" w:cs="Arial"/>
          <w:sz w:val="20"/>
        </w:rPr>
        <w:t>TL,</w:t>
      </w:r>
      <w:r>
        <w:rPr>
          <w:rFonts w:ascii="Arial" w:hAnsi="Arial" w:cs="Arial"/>
          <w:sz w:val="20"/>
        </w:rPr>
        <w:t xml:space="preserve"> Clio ST 75.60</w:t>
      </w:r>
      <w:r w:rsidR="00F0336C">
        <w:rPr>
          <w:rFonts w:ascii="Arial" w:hAnsi="Arial" w:cs="Arial"/>
          <w:sz w:val="20"/>
        </w:rPr>
        <w:t>0</w:t>
      </w:r>
      <w:r w:rsidR="00AF3483">
        <w:rPr>
          <w:rFonts w:ascii="Arial" w:hAnsi="Arial" w:cs="Arial"/>
          <w:sz w:val="20"/>
        </w:rPr>
        <w:t>TL,</w:t>
      </w:r>
      <w:r w:rsidR="00B4484B" w:rsidRPr="00B4484B">
        <w:rPr>
          <w:rFonts w:ascii="Arial" w:hAnsi="Arial" w:cs="Arial"/>
          <w:sz w:val="20"/>
        </w:rPr>
        <w:t xml:space="preserve"> Megane</w:t>
      </w:r>
      <w:r w:rsidR="00B71731">
        <w:rPr>
          <w:rFonts w:ascii="Arial" w:hAnsi="Arial" w:cs="Arial"/>
          <w:sz w:val="20"/>
        </w:rPr>
        <w:t xml:space="preserve"> HB 74.90</w:t>
      </w:r>
      <w:r w:rsidR="00AF3483">
        <w:rPr>
          <w:rFonts w:ascii="Arial" w:hAnsi="Arial" w:cs="Arial"/>
          <w:sz w:val="20"/>
        </w:rPr>
        <w:t>0 TL, Megane</w:t>
      </w:r>
      <w:r w:rsidR="00076D3B">
        <w:rPr>
          <w:rFonts w:ascii="Arial" w:hAnsi="Arial" w:cs="Arial"/>
          <w:sz w:val="20"/>
        </w:rPr>
        <w:t xml:space="preserve"> Sedan 73.00</w:t>
      </w:r>
      <w:r w:rsidR="00964372" w:rsidRPr="00B4484B">
        <w:rPr>
          <w:rFonts w:ascii="Arial" w:hAnsi="Arial" w:cs="Arial"/>
          <w:sz w:val="20"/>
        </w:rPr>
        <w:t>0</w:t>
      </w:r>
      <w:r w:rsidR="002F4C1A" w:rsidRPr="00B4484B">
        <w:rPr>
          <w:rFonts w:ascii="Arial" w:hAnsi="Arial" w:cs="Arial"/>
          <w:sz w:val="20"/>
        </w:rPr>
        <w:t xml:space="preserve">TL, </w:t>
      </w:r>
      <w:r w:rsidR="00EA64FA">
        <w:rPr>
          <w:rFonts w:ascii="Arial" w:hAnsi="Arial" w:cs="Arial"/>
          <w:sz w:val="20"/>
        </w:rPr>
        <w:t>Kangoo 60</w:t>
      </w:r>
      <w:r w:rsidR="00B4484B" w:rsidRPr="00B4484B">
        <w:rPr>
          <w:rFonts w:ascii="Arial" w:hAnsi="Arial" w:cs="Arial"/>
          <w:sz w:val="20"/>
        </w:rPr>
        <w:t>.95</w:t>
      </w:r>
      <w:r w:rsidR="00F0336C">
        <w:rPr>
          <w:rFonts w:ascii="Arial" w:hAnsi="Arial" w:cs="Arial"/>
          <w:sz w:val="20"/>
        </w:rPr>
        <w:t>0</w:t>
      </w:r>
      <w:r w:rsidR="002F4C1A" w:rsidRPr="00B4484B">
        <w:rPr>
          <w:rFonts w:ascii="Arial" w:hAnsi="Arial" w:cs="Arial"/>
          <w:sz w:val="20"/>
        </w:rPr>
        <w:t xml:space="preserve">TL, </w:t>
      </w:r>
      <w:r w:rsidR="0054403C">
        <w:rPr>
          <w:rFonts w:ascii="Arial" w:hAnsi="Arial" w:cs="Arial"/>
          <w:sz w:val="20"/>
        </w:rPr>
        <w:t>Captur 89.9</w:t>
      </w:r>
      <w:r w:rsidR="00B4484B" w:rsidRPr="00B4484B">
        <w:rPr>
          <w:rFonts w:ascii="Arial" w:hAnsi="Arial" w:cs="Arial"/>
          <w:sz w:val="20"/>
        </w:rPr>
        <w:t>50</w:t>
      </w:r>
      <w:r w:rsidR="007A2891">
        <w:rPr>
          <w:rFonts w:ascii="Arial" w:hAnsi="Arial" w:cs="Arial"/>
          <w:sz w:val="20"/>
        </w:rPr>
        <w:t>TL, Kadjar 103.1</w:t>
      </w:r>
      <w:r w:rsidR="00F0336C">
        <w:rPr>
          <w:rFonts w:ascii="Arial" w:hAnsi="Arial" w:cs="Arial"/>
          <w:sz w:val="20"/>
        </w:rPr>
        <w:t>50</w:t>
      </w:r>
      <w:r w:rsidR="00AF3483">
        <w:rPr>
          <w:rFonts w:ascii="Arial" w:hAnsi="Arial" w:cs="Arial"/>
          <w:sz w:val="20"/>
        </w:rPr>
        <w:t>TL ve</w:t>
      </w:r>
      <w:r w:rsidR="00D34F1C">
        <w:rPr>
          <w:rFonts w:ascii="Arial" w:hAnsi="Arial" w:cs="Arial"/>
          <w:sz w:val="20"/>
        </w:rPr>
        <w:t xml:space="preserve"> Talisman 140.2</w:t>
      </w:r>
      <w:r w:rsidR="00964372" w:rsidRPr="00B4484B">
        <w:rPr>
          <w:rFonts w:ascii="Arial" w:hAnsi="Arial" w:cs="Arial"/>
          <w:sz w:val="20"/>
        </w:rPr>
        <w:t>00</w:t>
      </w:r>
      <w:r w:rsidR="002F4C1A" w:rsidRPr="00B4484B">
        <w:rPr>
          <w:rFonts w:ascii="Arial" w:hAnsi="Arial" w:cs="Arial"/>
          <w:sz w:val="20"/>
        </w:rPr>
        <w:t>TL’den başlayan fiyatlarla satışa sunuluyor.</w:t>
      </w:r>
    </w:p>
    <w:p w:rsidR="002F4C1A" w:rsidRPr="00204E5F" w:rsidRDefault="002F4C1A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FA332D" w:rsidRPr="00692FC3" w:rsidRDefault="00C96FD7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Renault’nun </w:t>
      </w:r>
      <w:r w:rsidR="00AC776B" w:rsidRPr="00692FC3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>afif ticari modellerinde de özel fırsatlar var</w:t>
      </w:r>
      <w:r w:rsidR="00AC776B" w:rsidRPr="00692FC3">
        <w:rPr>
          <w:rFonts w:ascii="Arial" w:hAnsi="Arial" w:cs="Arial"/>
          <w:sz w:val="20"/>
        </w:rPr>
        <w:t xml:space="preserve">. </w:t>
      </w:r>
      <w:r w:rsidR="006339C5">
        <w:rPr>
          <w:rFonts w:ascii="Arial" w:hAnsi="Arial" w:cs="Arial"/>
          <w:sz w:val="20"/>
        </w:rPr>
        <w:t xml:space="preserve">Master ve </w:t>
      </w:r>
      <w:proofErr w:type="spellStart"/>
      <w:r w:rsidR="006339C5">
        <w:rPr>
          <w:rFonts w:ascii="Arial" w:hAnsi="Arial" w:cs="Arial"/>
          <w:sz w:val="20"/>
        </w:rPr>
        <w:t>Trafic</w:t>
      </w:r>
      <w:proofErr w:type="spellEnd"/>
      <w:r w:rsidR="006339C5">
        <w:rPr>
          <w:rFonts w:ascii="Arial" w:hAnsi="Arial" w:cs="Arial"/>
          <w:sz w:val="20"/>
        </w:rPr>
        <w:t xml:space="preserve"> modellerinde 30</w:t>
      </w:r>
      <w:r w:rsidR="00F0336C">
        <w:rPr>
          <w:rFonts w:ascii="Arial" w:hAnsi="Arial" w:cs="Arial"/>
          <w:sz w:val="20"/>
        </w:rPr>
        <w:t>.000</w:t>
      </w:r>
      <w:r w:rsidR="00AC776B" w:rsidRPr="00692FC3">
        <w:rPr>
          <w:rFonts w:ascii="Arial" w:hAnsi="Arial" w:cs="Arial"/>
          <w:sz w:val="20"/>
        </w:rPr>
        <w:t>TL</w:t>
      </w:r>
      <w:r w:rsidR="00A21756">
        <w:rPr>
          <w:rFonts w:ascii="Arial" w:hAnsi="Arial" w:cs="Arial"/>
          <w:sz w:val="20"/>
        </w:rPr>
        <w:t xml:space="preserve"> kredi</w:t>
      </w:r>
      <w:r w:rsidR="00AC0994" w:rsidRPr="00692FC3">
        <w:rPr>
          <w:rFonts w:ascii="Arial" w:hAnsi="Arial" w:cs="Arial"/>
          <w:sz w:val="20"/>
        </w:rPr>
        <w:t>,</w:t>
      </w:r>
      <w:r w:rsidR="006339C5">
        <w:rPr>
          <w:rFonts w:ascii="Arial" w:hAnsi="Arial" w:cs="Arial"/>
          <w:sz w:val="20"/>
        </w:rPr>
        <w:t xml:space="preserve"> 18</w:t>
      </w:r>
      <w:r w:rsidR="00AC776B" w:rsidRPr="00692FC3">
        <w:rPr>
          <w:rFonts w:ascii="Arial" w:hAnsi="Arial" w:cs="Arial"/>
          <w:sz w:val="20"/>
        </w:rPr>
        <w:t xml:space="preserve"> ay yüzde sıfır faiz avantajının yanı sıra daha yüksek taleplerde 4</w:t>
      </w:r>
      <w:r w:rsidR="001D67BA">
        <w:rPr>
          <w:rFonts w:ascii="Arial" w:hAnsi="Arial" w:cs="Arial"/>
          <w:sz w:val="20"/>
        </w:rPr>
        <w:t xml:space="preserve">8 </w:t>
      </w:r>
      <w:r w:rsidR="006339C5">
        <w:rPr>
          <w:rFonts w:ascii="Arial" w:hAnsi="Arial" w:cs="Arial"/>
          <w:sz w:val="20"/>
        </w:rPr>
        <w:t>aya kadar yüzde 0,99</w:t>
      </w:r>
      <w:r w:rsidR="00F0336C">
        <w:rPr>
          <w:rFonts w:ascii="Arial" w:hAnsi="Arial" w:cs="Arial"/>
          <w:sz w:val="20"/>
        </w:rPr>
        <w:t>*</w:t>
      </w:r>
      <w:r w:rsidR="00AC776B" w:rsidRPr="00692FC3">
        <w:rPr>
          <w:rFonts w:ascii="Arial" w:hAnsi="Arial" w:cs="Arial"/>
          <w:sz w:val="20"/>
        </w:rPr>
        <w:t xml:space="preserve"> sabit faiz oranı mevcut. Finansman kampanyasına katılmak istemeyen </w:t>
      </w:r>
      <w:bookmarkStart w:id="0" w:name="_GoBack"/>
      <w:bookmarkEnd w:id="0"/>
      <w:r w:rsidR="00AC776B" w:rsidRPr="00692FC3">
        <w:rPr>
          <w:rFonts w:ascii="Arial" w:hAnsi="Arial" w:cs="Arial"/>
          <w:sz w:val="20"/>
        </w:rPr>
        <w:t>müşterilere</w:t>
      </w:r>
      <w:r w:rsidR="005200F0" w:rsidRPr="00692FC3">
        <w:rPr>
          <w:rFonts w:ascii="Arial" w:hAnsi="Arial" w:cs="Arial"/>
          <w:sz w:val="20"/>
        </w:rPr>
        <w:t xml:space="preserve"> ise</w:t>
      </w:r>
      <w:r w:rsidR="00AC776B" w:rsidRPr="00692FC3">
        <w:rPr>
          <w:rFonts w:ascii="Arial" w:hAnsi="Arial" w:cs="Arial"/>
          <w:sz w:val="20"/>
        </w:rPr>
        <w:t xml:space="preserve"> 2.000 TL’l</w:t>
      </w:r>
      <w:r w:rsidR="004E7B33">
        <w:rPr>
          <w:rFonts w:ascii="Arial" w:hAnsi="Arial" w:cs="Arial"/>
          <w:sz w:val="20"/>
        </w:rPr>
        <w:t>ik ek indirim sağlanıyor</w:t>
      </w:r>
      <w:r w:rsidR="00AC776B" w:rsidRPr="00692FC3">
        <w:rPr>
          <w:rFonts w:ascii="Arial" w:hAnsi="Arial" w:cs="Arial"/>
          <w:sz w:val="20"/>
        </w:rPr>
        <w:t>.</w:t>
      </w:r>
      <w:r w:rsidR="002F4C1A" w:rsidRPr="00692FC3">
        <w:rPr>
          <w:rFonts w:ascii="Arial" w:hAnsi="Arial" w:cs="Arial"/>
          <w:sz w:val="20"/>
        </w:rPr>
        <w:t xml:space="preserve"> </w:t>
      </w:r>
    </w:p>
    <w:sectPr w:rsidR="00FA332D" w:rsidRPr="00692FC3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5F" w:rsidRDefault="0047145F" w:rsidP="0009133B">
      <w:r>
        <w:separator/>
      </w:r>
    </w:p>
  </w:endnote>
  <w:endnote w:type="continuationSeparator" w:id="0">
    <w:p w:rsidR="0047145F" w:rsidRDefault="0047145F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153AAF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Pr="00FB7690" w:rsidRDefault="00A750CA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FB7690" w:rsidRDefault="006613AC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www.medyarenault.com</w:t>
    </w:r>
  </w:p>
  <w:p w:rsidR="00A804A8" w:rsidRPr="00220E8D" w:rsidRDefault="00A804A8" w:rsidP="00AC776B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  <w:lang w:val="tr-TR"/>
      </w:rPr>
    </w:pPr>
  </w:p>
  <w:p w:rsidR="00F07946" w:rsidRPr="00220E8D" w:rsidRDefault="009300D6" w:rsidP="00692FC3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</w:rPr>
    </w:pPr>
    <w:r w:rsidRPr="00220E8D">
      <w:rPr>
        <w:rFonts w:ascii="Arial" w:eastAsia="Times New Roman" w:hAnsi="Arial"/>
        <w:bCs/>
        <w:sz w:val="14"/>
        <w:lang w:val="tr-TR"/>
      </w:rPr>
      <w:t>*</w:t>
    </w:r>
    <w:r w:rsidR="00163CD1">
      <w:rPr>
        <w:rFonts w:ascii="Arial" w:eastAsia="Times New Roman" w:hAnsi="Arial"/>
        <w:bCs/>
        <w:sz w:val="14"/>
        <w:lang w:val="tr-TR"/>
      </w:rPr>
      <w:t>Y</w:t>
    </w:r>
    <w:r w:rsidR="00AC776B" w:rsidRPr="00220E8D">
      <w:rPr>
        <w:rFonts w:ascii="Arial" w:eastAsia="Times New Roman" w:hAnsi="Arial"/>
        <w:bCs/>
        <w:sz w:val="14"/>
        <w:lang w:val="tr-TR"/>
      </w:rPr>
      <w:t>asal sınırın izin verdiği tutar</w:t>
    </w:r>
    <w:r w:rsidR="00AC6CA5">
      <w:rPr>
        <w:rFonts w:ascii="Arial" w:eastAsia="Times New Roman" w:hAnsi="Arial"/>
        <w:bCs/>
        <w:sz w:val="14"/>
        <w:lang w:val="tr-TR"/>
      </w:rPr>
      <w:t xml:space="preserve">. </w:t>
    </w:r>
    <w:r w:rsidR="002B743A" w:rsidRPr="00220E8D">
      <w:rPr>
        <w:rFonts w:ascii="Arial" w:eastAsia="Times New Roman" w:hAnsi="Arial"/>
        <w:bCs/>
        <w:sz w:val="14"/>
      </w:rPr>
      <w:t>Belirtil</w:t>
    </w:r>
    <w:r w:rsidR="00692FC3" w:rsidRPr="00220E8D">
      <w:rPr>
        <w:rFonts w:ascii="Arial" w:eastAsia="Times New Roman" w:hAnsi="Arial"/>
        <w:bCs/>
        <w:sz w:val="14"/>
      </w:rPr>
      <w:t>en tüm finansman kampanyaları</w:t>
    </w:r>
    <w:r w:rsidR="002B743A" w:rsidRPr="00220E8D">
      <w:rPr>
        <w:rFonts w:ascii="Arial" w:eastAsia="Times New Roman" w:hAnsi="Arial"/>
        <w:bCs/>
        <w:sz w:val="14"/>
      </w:rPr>
      <w:t xml:space="preserve"> sadece Maxxi Koruma ve/veya Maxxi Değer satın alındığı takdirde geçerlidir. En az biri satın alınmazsa, baz faiz oranı kullanılır.</w:t>
    </w:r>
  </w:p>
  <w:p w:rsidR="0061377B" w:rsidRDefault="0061377B" w:rsidP="0061377B">
    <w:pPr>
      <w:pStyle w:val="Footer"/>
      <w:rPr>
        <w:sz w:val="16"/>
      </w:rPr>
    </w:pPr>
  </w:p>
  <w:p w:rsidR="0061377B" w:rsidRDefault="0061377B" w:rsidP="000C0E6A">
    <w:pPr>
      <w:pStyle w:val="Footer"/>
      <w:rPr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5F" w:rsidRDefault="0047145F" w:rsidP="0009133B">
      <w:r>
        <w:separator/>
      </w:r>
    </w:p>
  </w:footnote>
  <w:footnote w:type="continuationSeparator" w:id="0">
    <w:p w:rsidR="0047145F" w:rsidRDefault="0047145F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 w:rsidP="00D94A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24C24"/>
    <w:rsid w:val="0003128E"/>
    <w:rsid w:val="00037C3F"/>
    <w:rsid w:val="000431FF"/>
    <w:rsid w:val="0004661A"/>
    <w:rsid w:val="00046DE5"/>
    <w:rsid w:val="00047FD7"/>
    <w:rsid w:val="00054408"/>
    <w:rsid w:val="0007192E"/>
    <w:rsid w:val="000766D2"/>
    <w:rsid w:val="00076D3B"/>
    <w:rsid w:val="0007700C"/>
    <w:rsid w:val="00085C83"/>
    <w:rsid w:val="00086833"/>
    <w:rsid w:val="0009133B"/>
    <w:rsid w:val="000938B6"/>
    <w:rsid w:val="000952A9"/>
    <w:rsid w:val="000A20C6"/>
    <w:rsid w:val="000A7C69"/>
    <w:rsid w:val="000B22BF"/>
    <w:rsid w:val="000B517A"/>
    <w:rsid w:val="000B5371"/>
    <w:rsid w:val="000B7AD9"/>
    <w:rsid w:val="000C0E6A"/>
    <w:rsid w:val="000C179C"/>
    <w:rsid w:val="000C6AC1"/>
    <w:rsid w:val="000D07EB"/>
    <w:rsid w:val="000F22B5"/>
    <w:rsid w:val="00106180"/>
    <w:rsid w:val="00106BFD"/>
    <w:rsid w:val="00107CA1"/>
    <w:rsid w:val="001109A9"/>
    <w:rsid w:val="00117F59"/>
    <w:rsid w:val="00123A47"/>
    <w:rsid w:val="00137DB2"/>
    <w:rsid w:val="00140469"/>
    <w:rsid w:val="00147163"/>
    <w:rsid w:val="00153AAF"/>
    <w:rsid w:val="0015658D"/>
    <w:rsid w:val="00160B8E"/>
    <w:rsid w:val="001616A6"/>
    <w:rsid w:val="00163CD1"/>
    <w:rsid w:val="0016631B"/>
    <w:rsid w:val="00166BBC"/>
    <w:rsid w:val="00182F47"/>
    <w:rsid w:val="001900C6"/>
    <w:rsid w:val="00190382"/>
    <w:rsid w:val="001A0026"/>
    <w:rsid w:val="001A0AB6"/>
    <w:rsid w:val="001A1076"/>
    <w:rsid w:val="001A4212"/>
    <w:rsid w:val="001A61C3"/>
    <w:rsid w:val="001B3A36"/>
    <w:rsid w:val="001B3DE7"/>
    <w:rsid w:val="001B541B"/>
    <w:rsid w:val="001B756C"/>
    <w:rsid w:val="001C01FE"/>
    <w:rsid w:val="001C2F3E"/>
    <w:rsid w:val="001D67BA"/>
    <w:rsid w:val="001E1F05"/>
    <w:rsid w:val="001E32D6"/>
    <w:rsid w:val="001F24CD"/>
    <w:rsid w:val="001F4493"/>
    <w:rsid w:val="001F4AB6"/>
    <w:rsid w:val="00202B17"/>
    <w:rsid w:val="00202FD7"/>
    <w:rsid w:val="002032FE"/>
    <w:rsid w:val="00203D47"/>
    <w:rsid w:val="00204E5F"/>
    <w:rsid w:val="00215B49"/>
    <w:rsid w:val="00220E8D"/>
    <w:rsid w:val="00225DDD"/>
    <w:rsid w:val="00235C0C"/>
    <w:rsid w:val="00236F9B"/>
    <w:rsid w:val="00240605"/>
    <w:rsid w:val="002459AD"/>
    <w:rsid w:val="002461B5"/>
    <w:rsid w:val="00251159"/>
    <w:rsid w:val="00267DCE"/>
    <w:rsid w:val="002707DD"/>
    <w:rsid w:val="00274624"/>
    <w:rsid w:val="0027473C"/>
    <w:rsid w:val="00276BC3"/>
    <w:rsid w:val="002821E0"/>
    <w:rsid w:val="002917B3"/>
    <w:rsid w:val="002969FB"/>
    <w:rsid w:val="002A7B5A"/>
    <w:rsid w:val="002B743A"/>
    <w:rsid w:val="002C5FAD"/>
    <w:rsid w:val="002D09C7"/>
    <w:rsid w:val="002E0391"/>
    <w:rsid w:val="002E35C0"/>
    <w:rsid w:val="002E6FBC"/>
    <w:rsid w:val="002E7D0F"/>
    <w:rsid w:val="002F2FD8"/>
    <w:rsid w:val="002F4C1A"/>
    <w:rsid w:val="00300C28"/>
    <w:rsid w:val="00304CF5"/>
    <w:rsid w:val="00304E3F"/>
    <w:rsid w:val="003063FE"/>
    <w:rsid w:val="0033088E"/>
    <w:rsid w:val="00336EFD"/>
    <w:rsid w:val="0034195C"/>
    <w:rsid w:val="003430FD"/>
    <w:rsid w:val="0034546F"/>
    <w:rsid w:val="00357513"/>
    <w:rsid w:val="00367F09"/>
    <w:rsid w:val="00377910"/>
    <w:rsid w:val="00383E22"/>
    <w:rsid w:val="00386CF4"/>
    <w:rsid w:val="003A1037"/>
    <w:rsid w:val="003B01E3"/>
    <w:rsid w:val="003B3897"/>
    <w:rsid w:val="003D02A4"/>
    <w:rsid w:val="003D07BC"/>
    <w:rsid w:val="003D1BC7"/>
    <w:rsid w:val="003D7096"/>
    <w:rsid w:val="003E67F1"/>
    <w:rsid w:val="003F2887"/>
    <w:rsid w:val="003F34AA"/>
    <w:rsid w:val="00402525"/>
    <w:rsid w:val="00406DE8"/>
    <w:rsid w:val="00410631"/>
    <w:rsid w:val="00410A39"/>
    <w:rsid w:val="00412A9B"/>
    <w:rsid w:val="00420B37"/>
    <w:rsid w:val="00425F88"/>
    <w:rsid w:val="004359FE"/>
    <w:rsid w:val="004559A8"/>
    <w:rsid w:val="0046157D"/>
    <w:rsid w:val="0046482B"/>
    <w:rsid w:val="00464F05"/>
    <w:rsid w:val="0047039A"/>
    <w:rsid w:val="0047145F"/>
    <w:rsid w:val="00473B8D"/>
    <w:rsid w:val="00475A37"/>
    <w:rsid w:val="0047650B"/>
    <w:rsid w:val="00476F6B"/>
    <w:rsid w:val="00487BA1"/>
    <w:rsid w:val="0049353F"/>
    <w:rsid w:val="00496C12"/>
    <w:rsid w:val="004B78AB"/>
    <w:rsid w:val="004C2E88"/>
    <w:rsid w:val="004C4676"/>
    <w:rsid w:val="004C635F"/>
    <w:rsid w:val="004E7B33"/>
    <w:rsid w:val="004F1874"/>
    <w:rsid w:val="0050133F"/>
    <w:rsid w:val="0050568A"/>
    <w:rsid w:val="0050694E"/>
    <w:rsid w:val="00515D5F"/>
    <w:rsid w:val="005200F0"/>
    <w:rsid w:val="00520A8D"/>
    <w:rsid w:val="00522A16"/>
    <w:rsid w:val="00530F73"/>
    <w:rsid w:val="00531961"/>
    <w:rsid w:val="00533270"/>
    <w:rsid w:val="005425BB"/>
    <w:rsid w:val="0054403C"/>
    <w:rsid w:val="005832AB"/>
    <w:rsid w:val="005837CF"/>
    <w:rsid w:val="00590203"/>
    <w:rsid w:val="00592A29"/>
    <w:rsid w:val="0059333E"/>
    <w:rsid w:val="005A3301"/>
    <w:rsid w:val="005B2E89"/>
    <w:rsid w:val="005B78B9"/>
    <w:rsid w:val="005B7DAE"/>
    <w:rsid w:val="005C5C7A"/>
    <w:rsid w:val="005C7E3C"/>
    <w:rsid w:val="005E76FF"/>
    <w:rsid w:val="005F3E74"/>
    <w:rsid w:val="005F6B94"/>
    <w:rsid w:val="005F7072"/>
    <w:rsid w:val="00611C6B"/>
    <w:rsid w:val="0061377B"/>
    <w:rsid w:val="00613E3A"/>
    <w:rsid w:val="006162D0"/>
    <w:rsid w:val="00617E19"/>
    <w:rsid w:val="00622625"/>
    <w:rsid w:val="00631721"/>
    <w:rsid w:val="00632626"/>
    <w:rsid w:val="006339C5"/>
    <w:rsid w:val="00637340"/>
    <w:rsid w:val="00641FA0"/>
    <w:rsid w:val="006460B6"/>
    <w:rsid w:val="00656F61"/>
    <w:rsid w:val="0065704F"/>
    <w:rsid w:val="006613AC"/>
    <w:rsid w:val="006656D5"/>
    <w:rsid w:val="00666E62"/>
    <w:rsid w:val="006738FF"/>
    <w:rsid w:val="00673B76"/>
    <w:rsid w:val="00675B6F"/>
    <w:rsid w:val="0068515C"/>
    <w:rsid w:val="00692FC3"/>
    <w:rsid w:val="006A1AE6"/>
    <w:rsid w:val="006A2ED2"/>
    <w:rsid w:val="006A53B1"/>
    <w:rsid w:val="006B08FA"/>
    <w:rsid w:val="006C1854"/>
    <w:rsid w:val="006C5F4C"/>
    <w:rsid w:val="006C6568"/>
    <w:rsid w:val="006D3F56"/>
    <w:rsid w:val="006D4AF9"/>
    <w:rsid w:val="006E1E25"/>
    <w:rsid w:val="006F1945"/>
    <w:rsid w:val="006F372D"/>
    <w:rsid w:val="007027B0"/>
    <w:rsid w:val="00706A12"/>
    <w:rsid w:val="00707235"/>
    <w:rsid w:val="007076C6"/>
    <w:rsid w:val="00710213"/>
    <w:rsid w:val="00712721"/>
    <w:rsid w:val="00715867"/>
    <w:rsid w:val="00727D5F"/>
    <w:rsid w:val="00731E09"/>
    <w:rsid w:val="00741EAE"/>
    <w:rsid w:val="00752671"/>
    <w:rsid w:val="00763DAA"/>
    <w:rsid w:val="0076588F"/>
    <w:rsid w:val="00773F2F"/>
    <w:rsid w:val="0078189B"/>
    <w:rsid w:val="00784229"/>
    <w:rsid w:val="00791AFD"/>
    <w:rsid w:val="00794803"/>
    <w:rsid w:val="007A2891"/>
    <w:rsid w:val="007C1A19"/>
    <w:rsid w:val="007E1D40"/>
    <w:rsid w:val="007E2C0B"/>
    <w:rsid w:val="007E2E0F"/>
    <w:rsid w:val="00806CD0"/>
    <w:rsid w:val="008132E8"/>
    <w:rsid w:val="00816847"/>
    <w:rsid w:val="008436DD"/>
    <w:rsid w:val="00846559"/>
    <w:rsid w:val="00846939"/>
    <w:rsid w:val="00851C05"/>
    <w:rsid w:val="00852E51"/>
    <w:rsid w:val="00855D65"/>
    <w:rsid w:val="0085637A"/>
    <w:rsid w:val="00857368"/>
    <w:rsid w:val="008848BE"/>
    <w:rsid w:val="00884AC0"/>
    <w:rsid w:val="00890996"/>
    <w:rsid w:val="00891EBF"/>
    <w:rsid w:val="008A5270"/>
    <w:rsid w:val="008C289C"/>
    <w:rsid w:val="008D6B17"/>
    <w:rsid w:val="008E04DA"/>
    <w:rsid w:val="008F2D09"/>
    <w:rsid w:val="00901C95"/>
    <w:rsid w:val="00903903"/>
    <w:rsid w:val="00905440"/>
    <w:rsid w:val="00913B60"/>
    <w:rsid w:val="00916B78"/>
    <w:rsid w:val="00922407"/>
    <w:rsid w:val="009229F1"/>
    <w:rsid w:val="00923F92"/>
    <w:rsid w:val="009277DD"/>
    <w:rsid w:val="009300D6"/>
    <w:rsid w:val="0093695D"/>
    <w:rsid w:val="0094150C"/>
    <w:rsid w:val="00943705"/>
    <w:rsid w:val="00944FC7"/>
    <w:rsid w:val="00952A0B"/>
    <w:rsid w:val="00956A9B"/>
    <w:rsid w:val="00960415"/>
    <w:rsid w:val="0096173E"/>
    <w:rsid w:val="00961DDA"/>
    <w:rsid w:val="00962462"/>
    <w:rsid w:val="00962A68"/>
    <w:rsid w:val="009635BB"/>
    <w:rsid w:val="00964372"/>
    <w:rsid w:val="009713DF"/>
    <w:rsid w:val="00984C6A"/>
    <w:rsid w:val="009850C9"/>
    <w:rsid w:val="00990A6C"/>
    <w:rsid w:val="009A4C1A"/>
    <w:rsid w:val="009A5598"/>
    <w:rsid w:val="009B5D53"/>
    <w:rsid w:val="009D261F"/>
    <w:rsid w:val="009D482A"/>
    <w:rsid w:val="009E6743"/>
    <w:rsid w:val="009F2168"/>
    <w:rsid w:val="009F45DA"/>
    <w:rsid w:val="00A0416D"/>
    <w:rsid w:val="00A0726F"/>
    <w:rsid w:val="00A21756"/>
    <w:rsid w:val="00A339F8"/>
    <w:rsid w:val="00A44B86"/>
    <w:rsid w:val="00A45027"/>
    <w:rsid w:val="00A51818"/>
    <w:rsid w:val="00A51CAB"/>
    <w:rsid w:val="00A55012"/>
    <w:rsid w:val="00A554F0"/>
    <w:rsid w:val="00A55E66"/>
    <w:rsid w:val="00A67419"/>
    <w:rsid w:val="00A67FCB"/>
    <w:rsid w:val="00A71D26"/>
    <w:rsid w:val="00A750CA"/>
    <w:rsid w:val="00A75753"/>
    <w:rsid w:val="00A804A8"/>
    <w:rsid w:val="00A8637F"/>
    <w:rsid w:val="00A948A4"/>
    <w:rsid w:val="00AC0994"/>
    <w:rsid w:val="00AC6CA5"/>
    <w:rsid w:val="00AC776B"/>
    <w:rsid w:val="00AE5F81"/>
    <w:rsid w:val="00AF0B61"/>
    <w:rsid w:val="00AF3483"/>
    <w:rsid w:val="00AF3EF2"/>
    <w:rsid w:val="00B070DC"/>
    <w:rsid w:val="00B07EFF"/>
    <w:rsid w:val="00B07F78"/>
    <w:rsid w:val="00B10625"/>
    <w:rsid w:val="00B10F7D"/>
    <w:rsid w:val="00B15170"/>
    <w:rsid w:val="00B15A8A"/>
    <w:rsid w:val="00B20E8C"/>
    <w:rsid w:val="00B20FFF"/>
    <w:rsid w:val="00B326D6"/>
    <w:rsid w:val="00B4484B"/>
    <w:rsid w:val="00B465CD"/>
    <w:rsid w:val="00B50119"/>
    <w:rsid w:val="00B51DDA"/>
    <w:rsid w:val="00B60820"/>
    <w:rsid w:val="00B71731"/>
    <w:rsid w:val="00B73414"/>
    <w:rsid w:val="00B75325"/>
    <w:rsid w:val="00B75630"/>
    <w:rsid w:val="00B92916"/>
    <w:rsid w:val="00BC43F9"/>
    <w:rsid w:val="00BC4F8E"/>
    <w:rsid w:val="00BC5D5D"/>
    <w:rsid w:val="00BC6D77"/>
    <w:rsid w:val="00BD4367"/>
    <w:rsid w:val="00BE0095"/>
    <w:rsid w:val="00C235E9"/>
    <w:rsid w:val="00C31711"/>
    <w:rsid w:val="00C3416A"/>
    <w:rsid w:val="00C34D74"/>
    <w:rsid w:val="00C62CEF"/>
    <w:rsid w:val="00C72828"/>
    <w:rsid w:val="00C74715"/>
    <w:rsid w:val="00C80F7B"/>
    <w:rsid w:val="00C8111A"/>
    <w:rsid w:val="00C83584"/>
    <w:rsid w:val="00C83B7E"/>
    <w:rsid w:val="00C938B6"/>
    <w:rsid w:val="00C96F63"/>
    <w:rsid w:val="00C96FD7"/>
    <w:rsid w:val="00CA0F77"/>
    <w:rsid w:val="00CB1313"/>
    <w:rsid w:val="00CB53C1"/>
    <w:rsid w:val="00CC20E3"/>
    <w:rsid w:val="00CC528C"/>
    <w:rsid w:val="00CD55BA"/>
    <w:rsid w:val="00CE0F44"/>
    <w:rsid w:val="00CE1F0B"/>
    <w:rsid w:val="00CE734C"/>
    <w:rsid w:val="00D05F9F"/>
    <w:rsid w:val="00D12507"/>
    <w:rsid w:val="00D16261"/>
    <w:rsid w:val="00D20676"/>
    <w:rsid w:val="00D23D39"/>
    <w:rsid w:val="00D25FB4"/>
    <w:rsid w:val="00D2635B"/>
    <w:rsid w:val="00D26A68"/>
    <w:rsid w:val="00D273B7"/>
    <w:rsid w:val="00D31E8D"/>
    <w:rsid w:val="00D33F24"/>
    <w:rsid w:val="00D34F1C"/>
    <w:rsid w:val="00D376F8"/>
    <w:rsid w:val="00D438B4"/>
    <w:rsid w:val="00D6181F"/>
    <w:rsid w:val="00D61A6B"/>
    <w:rsid w:val="00D70712"/>
    <w:rsid w:val="00D726CA"/>
    <w:rsid w:val="00D73F67"/>
    <w:rsid w:val="00D76C9C"/>
    <w:rsid w:val="00D86A0A"/>
    <w:rsid w:val="00D91509"/>
    <w:rsid w:val="00D94A2B"/>
    <w:rsid w:val="00DA1CF3"/>
    <w:rsid w:val="00DA6E98"/>
    <w:rsid w:val="00DB1D31"/>
    <w:rsid w:val="00DB2E6C"/>
    <w:rsid w:val="00DB5A96"/>
    <w:rsid w:val="00DC2775"/>
    <w:rsid w:val="00DD0ECD"/>
    <w:rsid w:val="00DD10B3"/>
    <w:rsid w:val="00DE3AC0"/>
    <w:rsid w:val="00DE3BCE"/>
    <w:rsid w:val="00DF1CF8"/>
    <w:rsid w:val="00E0004E"/>
    <w:rsid w:val="00E0220F"/>
    <w:rsid w:val="00E110E5"/>
    <w:rsid w:val="00E25364"/>
    <w:rsid w:val="00E255A7"/>
    <w:rsid w:val="00E26113"/>
    <w:rsid w:val="00E345C1"/>
    <w:rsid w:val="00E400C1"/>
    <w:rsid w:val="00E41C11"/>
    <w:rsid w:val="00E4324D"/>
    <w:rsid w:val="00E450EA"/>
    <w:rsid w:val="00E47767"/>
    <w:rsid w:val="00E4778A"/>
    <w:rsid w:val="00E47DAE"/>
    <w:rsid w:val="00E65514"/>
    <w:rsid w:val="00E743CD"/>
    <w:rsid w:val="00E76DAD"/>
    <w:rsid w:val="00E85E08"/>
    <w:rsid w:val="00E8623F"/>
    <w:rsid w:val="00E90BDA"/>
    <w:rsid w:val="00E968D3"/>
    <w:rsid w:val="00EA0C80"/>
    <w:rsid w:val="00EA64FA"/>
    <w:rsid w:val="00EA6A3F"/>
    <w:rsid w:val="00EB2DAA"/>
    <w:rsid w:val="00EB2EB2"/>
    <w:rsid w:val="00EC006D"/>
    <w:rsid w:val="00EC0F6A"/>
    <w:rsid w:val="00EC2720"/>
    <w:rsid w:val="00ED7F53"/>
    <w:rsid w:val="00EE28F8"/>
    <w:rsid w:val="00EF09A4"/>
    <w:rsid w:val="00F02C43"/>
    <w:rsid w:val="00F0336C"/>
    <w:rsid w:val="00F07946"/>
    <w:rsid w:val="00F11105"/>
    <w:rsid w:val="00F12EFE"/>
    <w:rsid w:val="00F15951"/>
    <w:rsid w:val="00F168A0"/>
    <w:rsid w:val="00F213E7"/>
    <w:rsid w:val="00F27B6B"/>
    <w:rsid w:val="00F31B54"/>
    <w:rsid w:val="00F35B87"/>
    <w:rsid w:val="00F41CFE"/>
    <w:rsid w:val="00F509CE"/>
    <w:rsid w:val="00F52F3F"/>
    <w:rsid w:val="00F53323"/>
    <w:rsid w:val="00F55AFF"/>
    <w:rsid w:val="00F83B07"/>
    <w:rsid w:val="00F9195F"/>
    <w:rsid w:val="00F9486C"/>
    <w:rsid w:val="00FA14C4"/>
    <w:rsid w:val="00FA1D60"/>
    <w:rsid w:val="00FA332D"/>
    <w:rsid w:val="00FB0008"/>
    <w:rsid w:val="00FB769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A4071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24D"/>
    <w:rPr>
      <w:rFonts w:ascii="Calibri" w:hAnsi="Calibri" w:cs="Calibri"/>
      <w:lang w:val="en-US"/>
    </w:rPr>
  </w:style>
  <w:style w:type="paragraph" w:styleId="Title">
    <w:name w:val="Title"/>
    <w:basedOn w:val="Normal"/>
    <w:link w:val="Title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TitleChar">
    <w:name w:val="Title Char"/>
    <w:basedOn w:val="DefaultParagraphFont"/>
    <w:link w:val="Title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4D28-15FE-41D4-8885-D85E0BDE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2</cp:revision>
  <cp:lastPrinted>2017-08-03T11:29:00Z</cp:lastPrinted>
  <dcterms:created xsi:type="dcterms:W3CDTF">2017-11-03T08:56:00Z</dcterms:created>
  <dcterms:modified xsi:type="dcterms:W3CDTF">2017-11-03T08:56:00Z</dcterms:modified>
</cp:coreProperties>
</file>