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1D3AF" w14:textId="77777777" w:rsidR="00296DBA" w:rsidRPr="00604EAF" w:rsidRDefault="00296DBA">
      <w:pPr>
        <w:spacing w:after="0" w:line="200" w:lineRule="exact"/>
        <w:rPr>
          <w:sz w:val="20"/>
          <w:szCs w:val="20"/>
          <w:lang w:val="tr-TR"/>
        </w:rPr>
      </w:pPr>
    </w:p>
    <w:p w14:paraId="4B71D3B0" w14:textId="77777777" w:rsidR="00296DBA" w:rsidRPr="00604EAF" w:rsidRDefault="00296DBA">
      <w:pPr>
        <w:spacing w:after="0" w:line="200" w:lineRule="exact"/>
        <w:rPr>
          <w:sz w:val="20"/>
          <w:szCs w:val="20"/>
          <w:lang w:val="tr-TR"/>
        </w:rPr>
      </w:pPr>
    </w:p>
    <w:p w14:paraId="4B71D3B1" w14:textId="77777777" w:rsidR="00296DBA" w:rsidRPr="00604EAF" w:rsidRDefault="00296DBA">
      <w:pPr>
        <w:spacing w:after="0" w:line="200" w:lineRule="exact"/>
        <w:rPr>
          <w:sz w:val="20"/>
          <w:szCs w:val="20"/>
          <w:lang w:val="tr-TR"/>
        </w:rPr>
      </w:pPr>
    </w:p>
    <w:p w14:paraId="4B71D3B2" w14:textId="77777777" w:rsidR="00296DBA" w:rsidRPr="00604EAF" w:rsidRDefault="00296DBA">
      <w:pPr>
        <w:spacing w:after="0" w:line="200" w:lineRule="exact"/>
        <w:rPr>
          <w:sz w:val="20"/>
          <w:szCs w:val="20"/>
          <w:lang w:val="tr-TR"/>
        </w:rPr>
      </w:pPr>
    </w:p>
    <w:p w14:paraId="4B71D3B3" w14:textId="77777777" w:rsidR="00296DBA" w:rsidRPr="00604EAF" w:rsidRDefault="00296DBA">
      <w:pPr>
        <w:spacing w:after="0" w:line="200" w:lineRule="exact"/>
        <w:rPr>
          <w:sz w:val="20"/>
          <w:szCs w:val="20"/>
          <w:lang w:val="tr-TR"/>
        </w:rPr>
      </w:pPr>
    </w:p>
    <w:p w14:paraId="4B71D3B4" w14:textId="77777777" w:rsidR="00296DBA" w:rsidRPr="00604EAF" w:rsidRDefault="00296DBA">
      <w:pPr>
        <w:spacing w:before="12" w:after="0" w:line="200" w:lineRule="exact"/>
        <w:rPr>
          <w:sz w:val="20"/>
          <w:szCs w:val="20"/>
          <w:lang w:val="tr-TR"/>
        </w:rPr>
      </w:pPr>
    </w:p>
    <w:p w14:paraId="4B71D3B5" w14:textId="08A6CBDA" w:rsidR="00296DBA" w:rsidRPr="00604EAF" w:rsidRDefault="00D420B1">
      <w:pPr>
        <w:spacing w:before="29" w:after="0" w:line="240" w:lineRule="auto"/>
        <w:ind w:left="1329" w:right="51"/>
        <w:jc w:val="both"/>
        <w:rPr>
          <w:rFonts w:ascii="Arial" w:eastAsia="Arial" w:hAnsi="Arial" w:cs="Arial"/>
          <w:sz w:val="20"/>
          <w:szCs w:val="20"/>
          <w:lang w:val="tr-TR"/>
        </w:rPr>
      </w:pPr>
      <w:r w:rsidRPr="00604EAF">
        <w:rPr>
          <w:rFonts w:ascii="Arial" w:eastAsia="Arial" w:hAnsi="Arial" w:cs="Arial"/>
          <w:b/>
          <w:bCs/>
          <w:sz w:val="24"/>
          <w:szCs w:val="24"/>
          <w:lang w:val="tr-TR"/>
        </w:rPr>
        <w:t xml:space="preserve">BASIN BÜLTENİ                                                                                                       </w:t>
      </w:r>
      <w:proofErr w:type="gramStart"/>
      <w:r w:rsidR="00714DA5">
        <w:rPr>
          <w:rFonts w:ascii="Arial" w:eastAsia="Arial" w:hAnsi="Arial" w:cs="Arial"/>
          <w:position w:val="3"/>
          <w:sz w:val="20"/>
          <w:szCs w:val="20"/>
          <w:lang w:val="tr-TR"/>
        </w:rPr>
        <w:t>22</w:t>
      </w:r>
      <w:r w:rsidR="00601B39" w:rsidRPr="00604EAF">
        <w:rPr>
          <w:rFonts w:ascii="Arial" w:eastAsia="Arial" w:hAnsi="Arial" w:cs="Arial"/>
          <w:position w:val="3"/>
          <w:sz w:val="20"/>
          <w:szCs w:val="20"/>
          <w:lang w:val="tr-TR"/>
        </w:rPr>
        <w:t>/12</w:t>
      </w:r>
      <w:r w:rsidR="00780DCB" w:rsidRPr="00604EAF">
        <w:rPr>
          <w:rFonts w:ascii="Arial" w:eastAsia="Arial" w:hAnsi="Arial" w:cs="Arial"/>
          <w:position w:val="3"/>
          <w:sz w:val="20"/>
          <w:szCs w:val="20"/>
          <w:lang w:val="tr-TR"/>
        </w:rPr>
        <w:t>/2015</w:t>
      </w:r>
      <w:proofErr w:type="gramEnd"/>
    </w:p>
    <w:p w14:paraId="4B71D3B6" w14:textId="77777777" w:rsidR="00296DBA" w:rsidRPr="00604EAF" w:rsidRDefault="00296DBA">
      <w:pPr>
        <w:spacing w:after="0" w:line="200" w:lineRule="exact"/>
        <w:rPr>
          <w:sz w:val="20"/>
          <w:szCs w:val="20"/>
          <w:lang w:val="tr-TR"/>
        </w:rPr>
      </w:pPr>
    </w:p>
    <w:p w14:paraId="4B71D3B7" w14:textId="77777777" w:rsidR="00296DBA" w:rsidRPr="00604EAF" w:rsidRDefault="00296DBA">
      <w:pPr>
        <w:spacing w:after="0" w:line="200" w:lineRule="exact"/>
        <w:rPr>
          <w:sz w:val="20"/>
          <w:szCs w:val="20"/>
          <w:lang w:val="tr-TR"/>
        </w:rPr>
      </w:pPr>
    </w:p>
    <w:p w14:paraId="4B71D3B8" w14:textId="77777777" w:rsidR="00296DBA" w:rsidRPr="00604EAF" w:rsidRDefault="00296DBA">
      <w:pPr>
        <w:spacing w:after="0" w:line="200" w:lineRule="exact"/>
        <w:rPr>
          <w:sz w:val="20"/>
          <w:szCs w:val="20"/>
          <w:lang w:val="tr-TR"/>
        </w:rPr>
      </w:pPr>
    </w:p>
    <w:p w14:paraId="4B71D3B9" w14:textId="77777777" w:rsidR="00296DBA" w:rsidRPr="00604EAF" w:rsidRDefault="00296DBA">
      <w:pPr>
        <w:spacing w:after="0" w:line="200" w:lineRule="exact"/>
        <w:rPr>
          <w:sz w:val="20"/>
          <w:szCs w:val="20"/>
          <w:lang w:val="tr-TR"/>
        </w:rPr>
      </w:pPr>
    </w:p>
    <w:p w14:paraId="4B71D3CC" w14:textId="77777777" w:rsidR="00296DBA" w:rsidRPr="00604EAF" w:rsidRDefault="00296DBA">
      <w:pPr>
        <w:spacing w:after="0" w:line="200" w:lineRule="exact"/>
        <w:rPr>
          <w:sz w:val="20"/>
          <w:szCs w:val="20"/>
          <w:lang w:val="tr-TR"/>
        </w:rPr>
      </w:pPr>
    </w:p>
    <w:p w14:paraId="6F3E2D3B" w14:textId="45FE4D30" w:rsidR="00601B39" w:rsidRPr="00604EAF" w:rsidRDefault="00D420B1" w:rsidP="00601B39">
      <w:pPr>
        <w:spacing w:after="0" w:line="250" w:lineRule="auto"/>
        <w:ind w:left="1329" w:right="335"/>
        <w:rPr>
          <w:rFonts w:ascii="Arial" w:eastAsia="Arial" w:hAnsi="Arial" w:cs="Arial"/>
          <w:b/>
          <w:bCs/>
          <w:sz w:val="30"/>
          <w:szCs w:val="30"/>
          <w:lang w:val="tr-TR"/>
        </w:rPr>
      </w:pPr>
      <w:r w:rsidRPr="00604EAF">
        <w:rPr>
          <w:rFonts w:ascii="Arial" w:eastAsia="Arial" w:hAnsi="Arial" w:cs="Arial"/>
          <w:b/>
          <w:bCs/>
          <w:sz w:val="30"/>
          <w:szCs w:val="30"/>
          <w:lang w:val="tr-TR"/>
        </w:rPr>
        <w:t>RENAULT ÇEVREYİ KORUMAYA YÖNELİK YATIRIMLARINI HIZLANDIRIYOR</w:t>
      </w:r>
    </w:p>
    <w:p w14:paraId="53A0E6A9" w14:textId="77777777" w:rsidR="00D420B1" w:rsidRPr="00604EAF" w:rsidRDefault="00D420B1" w:rsidP="00D420B1">
      <w:pPr>
        <w:pStyle w:val="AralkYok"/>
        <w:ind w:left="720" w:firstLine="720"/>
        <w:rPr>
          <w:rFonts w:ascii="Arial" w:hAnsi="Arial"/>
          <w:sz w:val="20"/>
          <w:lang w:val="tr-TR"/>
        </w:rPr>
      </w:pPr>
    </w:p>
    <w:p w14:paraId="6E4D7159" w14:textId="2F26689A" w:rsidR="00D420B1" w:rsidRPr="00604EAF" w:rsidRDefault="00D420B1" w:rsidP="00D420B1">
      <w:pPr>
        <w:pStyle w:val="AralkYok"/>
        <w:ind w:left="1320" w:right="550"/>
        <w:rPr>
          <w:rFonts w:ascii="Arial" w:hAnsi="Arial" w:cs="Arial"/>
          <w:sz w:val="20"/>
          <w:szCs w:val="20"/>
          <w:lang w:val="tr-TR"/>
        </w:rPr>
      </w:pPr>
      <w:r w:rsidRPr="00604EAF">
        <w:rPr>
          <w:rFonts w:ascii="Arial" w:hAnsi="Arial"/>
          <w:sz w:val="20"/>
          <w:lang w:val="tr-TR"/>
        </w:rPr>
        <w:t xml:space="preserve">Renault Grubu, </w:t>
      </w:r>
      <w:r w:rsidR="00323832" w:rsidRPr="00604EAF">
        <w:rPr>
          <w:rFonts w:ascii="Arial" w:hAnsi="Arial"/>
          <w:sz w:val="20"/>
          <w:lang w:val="tr-TR"/>
        </w:rPr>
        <w:t>karbon sal</w:t>
      </w:r>
      <w:r w:rsidRPr="00604EAF">
        <w:rPr>
          <w:rFonts w:ascii="Arial" w:hAnsi="Arial"/>
          <w:sz w:val="20"/>
          <w:lang w:val="tr-TR"/>
        </w:rPr>
        <w:t>ımların</w:t>
      </w:r>
      <w:r w:rsidR="00323832" w:rsidRPr="00604EAF">
        <w:rPr>
          <w:rFonts w:ascii="Arial" w:hAnsi="Arial"/>
          <w:sz w:val="20"/>
          <w:lang w:val="tr-TR"/>
        </w:rPr>
        <w:t>ın</w:t>
      </w:r>
      <w:r w:rsidRPr="00604EAF">
        <w:rPr>
          <w:rFonts w:ascii="Arial" w:hAnsi="Arial"/>
          <w:sz w:val="20"/>
          <w:lang w:val="tr-TR"/>
        </w:rPr>
        <w:t xml:space="preserve"> azaltılmasına yardımcı olacak endüstr</w:t>
      </w:r>
      <w:r w:rsidR="00833337" w:rsidRPr="00604EAF">
        <w:rPr>
          <w:rFonts w:ascii="Arial" w:hAnsi="Arial"/>
          <w:sz w:val="20"/>
          <w:lang w:val="tr-TR"/>
        </w:rPr>
        <w:t>iyel çözümlerdeki yatırımlarına hızlandırarak devam ediyor.</w:t>
      </w:r>
    </w:p>
    <w:p w14:paraId="2C02548D" w14:textId="77777777" w:rsidR="00D420B1" w:rsidRPr="00604EAF" w:rsidRDefault="00D420B1" w:rsidP="00D420B1">
      <w:pPr>
        <w:pStyle w:val="AralkYok"/>
        <w:ind w:left="1320" w:right="550"/>
        <w:rPr>
          <w:rFonts w:ascii="Arial" w:hAnsi="Arial" w:cs="Arial"/>
          <w:sz w:val="20"/>
          <w:szCs w:val="20"/>
          <w:lang w:val="tr-TR"/>
        </w:rPr>
      </w:pPr>
    </w:p>
    <w:p w14:paraId="70726A61" w14:textId="666F998C" w:rsidR="00D420B1" w:rsidRPr="00604EAF" w:rsidRDefault="00D420B1" w:rsidP="00D420B1">
      <w:pPr>
        <w:pStyle w:val="AralkYok"/>
        <w:ind w:left="1320" w:right="550"/>
        <w:rPr>
          <w:rFonts w:ascii="Arial" w:hAnsi="Arial" w:cs="Arial"/>
          <w:sz w:val="20"/>
          <w:szCs w:val="20"/>
          <w:lang w:val="tr-TR"/>
        </w:rPr>
      </w:pPr>
      <w:r w:rsidRPr="00604EAF">
        <w:rPr>
          <w:rFonts w:ascii="Arial" w:hAnsi="Arial"/>
          <w:sz w:val="20"/>
          <w:lang w:val="tr-TR"/>
        </w:rPr>
        <w:t>%100 elektrikli arabaya ciddi anlamda yatırım yapmış ilk Avrupalı otomobil üreticisi olan Renault Grubu, geçmiş</w:t>
      </w:r>
      <w:r w:rsidR="00C64A92" w:rsidRPr="00604EAF">
        <w:rPr>
          <w:rFonts w:ascii="Arial" w:hAnsi="Arial"/>
          <w:sz w:val="20"/>
          <w:lang w:val="tr-TR"/>
        </w:rPr>
        <w:t xml:space="preserve"> üç</w:t>
      </w:r>
      <w:r w:rsidRPr="00604EAF">
        <w:rPr>
          <w:rFonts w:ascii="Arial" w:hAnsi="Arial"/>
          <w:sz w:val="20"/>
          <w:lang w:val="tr-TR"/>
        </w:rPr>
        <w:t xml:space="preserve"> yılda bütün araçlarının karbon ayak izini %10 azalt</w:t>
      </w:r>
      <w:r w:rsidR="00C64A92" w:rsidRPr="00604EAF">
        <w:rPr>
          <w:rFonts w:ascii="Arial" w:hAnsi="Arial"/>
          <w:sz w:val="20"/>
          <w:lang w:val="tr-TR"/>
        </w:rPr>
        <w:t>tı</w:t>
      </w:r>
      <w:r w:rsidRPr="00604EAF">
        <w:rPr>
          <w:rFonts w:ascii="Arial" w:hAnsi="Arial"/>
          <w:sz w:val="20"/>
          <w:lang w:val="tr-TR"/>
        </w:rPr>
        <w:t>.</w:t>
      </w:r>
    </w:p>
    <w:p w14:paraId="7067FE2D" w14:textId="77777777" w:rsidR="00D420B1" w:rsidRPr="00604EAF" w:rsidRDefault="00D420B1" w:rsidP="00D420B1">
      <w:pPr>
        <w:pStyle w:val="AralkYok"/>
        <w:ind w:left="1320" w:right="550"/>
        <w:rPr>
          <w:rFonts w:ascii="Arial" w:hAnsi="Arial" w:cs="Arial"/>
          <w:sz w:val="20"/>
          <w:szCs w:val="20"/>
          <w:lang w:val="tr-TR"/>
        </w:rPr>
      </w:pPr>
    </w:p>
    <w:p w14:paraId="608EF6C3" w14:textId="6E8B380B" w:rsidR="00D420B1" w:rsidRPr="00604EAF" w:rsidRDefault="00C64A92" w:rsidP="00D420B1">
      <w:pPr>
        <w:pStyle w:val="AralkYok"/>
        <w:ind w:left="1320" w:right="550"/>
        <w:rPr>
          <w:rFonts w:ascii="Arial" w:hAnsi="Arial" w:cs="Arial"/>
          <w:sz w:val="20"/>
          <w:szCs w:val="20"/>
          <w:lang w:val="tr-TR"/>
        </w:rPr>
      </w:pPr>
      <w:r w:rsidRPr="00604EAF">
        <w:rPr>
          <w:rFonts w:ascii="Arial" w:hAnsi="Arial"/>
          <w:sz w:val="20"/>
          <w:lang w:val="tr-TR"/>
        </w:rPr>
        <w:t>COP 21 İklim Değişikliği K</w:t>
      </w:r>
      <w:r w:rsidR="00D420B1" w:rsidRPr="00604EAF">
        <w:rPr>
          <w:rFonts w:ascii="Arial" w:hAnsi="Arial"/>
          <w:sz w:val="20"/>
          <w:lang w:val="tr-TR"/>
        </w:rPr>
        <w:t xml:space="preserve">onferansı çerçevesinde ve otomotiv sanayinde </w:t>
      </w:r>
      <w:r w:rsidRPr="00604EAF">
        <w:rPr>
          <w:rFonts w:ascii="Arial" w:hAnsi="Arial"/>
          <w:sz w:val="20"/>
          <w:lang w:val="tr-TR"/>
        </w:rPr>
        <w:t xml:space="preserve">yakın zaman önce yaşanan sarsıcı </w:t>
      </w:r>
      <w:r w:rsidR="00D420B1" w:rsidRPr="00604EAF">
        <w:rPr>
          <w:rFonts w:ascii="Arial" w:hAnsi="Arial"/>
          <w:sz w:val="20"/>
          <w:lang w:val="tr-TR"/>
        </w:rPr>
        <w:t>olayların ardından, Renault, çevreyi daha fazla korumak için teknolojileri daha hızlı bir tempoyla geliştirme kararı al</w:t>
      </w:r>
      <w:r w:rsidRPr="00604EAF">
        <w:rPr>
          <w:rFonts w:ascii="Arial" w:hAnsi="Arial"/>
          <w:sz w:val="20"/>
          <w:lang w:val="tr-TR"/>
        </w:rPr>
        <w:t>dı</w:t>
      </w:r>
      <w:r w:rsidR="00D420B1" w:rsidRPr="00604EAF">
        <w:rPr>
          <w:rFonts w:ascii="Arial" w:hAnsi="Arial"/>
          <w:sz w:val="20"/>
          <w:lang w:val="tr-TR"/>
        </w:rPr>
        <w:t>.</w:t>
      </w:r>
    </w:p>
    <w:p w14:paraId="679D7EC3" w14:textId="77777777" w:rsidR="00D420B1" w:rsidRPr="00604EAF" w:rsidRDefault="00D420B1" w:rsidP="00D420B1">
      <w:pPr>
        <w:pStyle w:val="AralkYok"/>
        <w:ind w:left="1320" w:right="550"/>
        <w:rPr>
          <w:rFonts w:ascii="Arial" w:hAnsi="Arial" w:cs="Arial"/>
          <w:sz w:val="20"/>
          <w:szCs w:val="20"/>
          <w:lang w:val="tr-TR"/>
        </w:rPr>
      </w:pPr>
    </w:p>
    <w:p w14:paraId="2014FC92" w14:textId="6D3D85C4" w:rsidR="00D420B1" w:rsidRPr="00604EAF" w:rsidRDefault="00D420B1" w:rsidP="00D420B1">
      <w:pPr>
        <w:pStyle w:val="AralkYok"/>
        <w:ind w:left="1320" w:right="550"/>
        <w:rPr>
          <w:rFonts w:ascii="Arial" w:hAnsi="Arial" w:cs="Arial"/>
          <w:sz w:val="20"/>
          <w:szCs w:val="20"/>
          <w:lang w:val="tr-TR"/>
        </w:rPr>
      </w:pPr>
      <w:r w:rsidRPr="00604EAF">
        <w:rPr>
          <w:rFonts w:ascii="Arial" w:hAnsi="Arial"/>
          <w:sz w:val="20"/>
          <w:lang w:val="tr-TR"/>
        </w:rPr>
        <w:t xml:space="preserve">Bu bağlamda, Renault Grubu, yetkililer tarafından oluşturulmuş olan bağımsız komisyonu, Fransız otomotiv üreticileri için iyi </w:t>
      </w:r>
      <w:r w:rsidR="00C64A92" w:rsidRPr="00604EAF">
        <w:rPr>
          <w:rFonts w:ascii="Arial" w:hAnsi="Arial"/>
          <w:sz w:val="20"/>
          <w:lang w:val="tr-TR"/>
        </w:rPr>
        <w:t xml:space="preserve">bir </w:t>
      </w:r>
      <w:r w:rsidRPr="00604EAF">
        <w:rPr>
          <w:rFonts w:ascii="Arial" w:hAnsi="Arial"/>
          <w:sz w:val="20"/>
          <w:lang w:val="tr-TR"/>
        </w:rPr>
        <w:t>haber olarak gör</w:t>
      </w:r>
      <w:r w:rsidR="00604EAF">
        <w:rPr>
          <w:rFonts w:ascii="Arial" w:hAnsi="Arial"/>
          <w:sz w:val="20"/>
          <w:lang w:val="tr-TR"/>
        </w:rPr>
        <w:t>üyor</w:t>
      </w:r>
      <w:r w:rsidRPr="00604EAF">
        <w:rPr>
          <w:rFonts w:ascii="Arial" w:hAnsi="Arial"/>
          <w:sz w:val="20"/>
          <w:lang w:val="tr-TR"/>
        </w:rPr>
        <w:t xml:space="preserve"> ve bu durum</w:t>
      </w:r>
      <w:r w:rsidR="00604EAF">
        <w:rPr>
          <w:rFonts w:ascii="Arial" w:hAnsi="Arial"/>
          <w:sz w:val="20"/>
          <w:lang w:val="tr-TR"/>
        </w:rPr>
        <w:t>un,</w:t>
      </w:r>
      <w:r w:rsidRPr="00604EAF">
        <w:rPr>
          <w:rFonts w:ascii="Arial" w:hAnsi="Arial"/>
          <w:sz w:val="20"/>
          <w:lang w:val="tr-TR"/>
        </w:rPr>
        <w:t xml:space="preserve"> müşterilerin hak ettikleri şeffaflık seviyesini</w:t>
      </w:r>
      <w:r w:rsidR="00C64A92" w:rsidRPr="00604EAF">
        <w:rPr>
          <w:rFonts w:ascii="Arial" w:hAnsi="Arial"/>
          <w:sz w:val="20"/>
          <w:lang w:val="tr-TR"/>
        </w:rPr>
        <w:t xml:space="preserve"> artıraca</w:t>
      </w:r>
      <w:r w:rsidR="00604EAF">
        <w:rPr>
          <w:rFonts w:ascii="Arial" w:hAnsi="Arial"/>
          <w:sz w:val="20"/>
          <w:lang w:val="tr-TR"/>
        </w:rPr>
        <w:t>ğına inanıyor</w:t>
      </w:r>
      <w:r w:rsidR="00976E7C">
        <w:rPr>
          <w:rFonts w:ascii="Arial" w:hAnsi="Arial"/>
          <w:sz w:val="20"/>
          <w:lang w:val="tr-TR"/>
        </w:rPr>
        <w:t>. Bu şeffaflık doğrultusunda:</w:t>
      </w:r>
      <w:bookmarkStart w:id="0" w:name="_GoBack"/>
      <w:bookmarkEnd w:id="0"/>
      <w:r w:rsidRPr="00604EAF">
        <w:rPr>
          <w:rFonts w:ascii="Arial" w:hAnsi="Arial"/>
          <w:sz w:val="20"/>
          <w:lang w:val="tr-TR"/>
        </w:rPr>
        <w:t xml:space="preserve"> </w:t>
      </w:r>
    </w:p>
    <w:p w14:paraId="602A3EEF" w14:textId="77777777" w:rsidR="00D420B1" w:rsidRPr="00604EAF" w:rsidRDefault="00D420B1" w:rsidP="00D420B1">
      <w:pPr>
        <w:pStyle w:val="AralkYok"/>
        <w:ind w:left="1320" w:right="550"/>
        <w:rPr>
          <w:rFonts w:ascii="Arial" w:hAnsi="Arial" w:cs="Arial"/>
          <w:sz w:val="20"/>
          <w:szCs w:val="20"/>
          <w:lang w:val="tr-TR"/>
        </w:rPr>
      </w:pPr>
    </w:p>
    <w:p w14:paraId="4FBD451E" w14:textId="3279848F" w:rsidR="00D420B1" w:rsidRPr="00604EAF" w:rsidRDefault="00D420B1" w:rsidP="00D420B1">
      <w:pPr>
        <w:pStyle w:val="AralkYok"/>
        <w:ind w:left="1320" w:right="550"/>
        <w:rPr>
          <w:rFonts w:ascii="Arial" w:hAnsi="Arial" w:cs="Arial"/>
          <w:sz w:val="20"/>
          <w:szCs w:val="20"/>
          <w:lang w:val="tr-TR"/>
        </w:rPr>
      </w:pPr>
      <w:r w:rsidRPr="00604EAF">
        <w:rPr>
          <w:rFonts w:ascii="Arial" w:hAnsi="Arial"/>
          <w:sz w:val="20"/>
          <w:lang w:val="tr-TR"/>
        </w:rPr>
        <w:t xml:space="preserve">1- Renault </w:t>
      </w:r>
      <w:r w:rsidR="00604EAF">
        <w:rPr>
          <w:rFonts w:ascii="Arial" w:hAnsi="Arial"/>
          <w:sz w:val="20"/>
          <w:lang w:val="tr-TR"/>
        </w:rPr>
        <w:t>araçları, sal</w:t>
      </w:r>
      <w:r w:rsidRPr="00604EAF">
        <w:rPr>
          <w:rFonts w:ascii="Arial" w:hAnsi="Arial"/>
          <w:sz w:val="20"/>
          <w:lang w:val="tr-TR"/>
        </w:rPr>
        <w:t>ım kontrol sistemlerini atlatmak için tasarlanmış olan hileli yazılım veya sistemlerle donatılmamıştır.</w:t>
      </w:r>
    </w:p>
    <w:p w14:paraId="2B117820" w14:textId="77777777" w:rsidR="00D420B1" w:rsidRPr="00604EAF" w:rsidRDefault="00D420B1" w:rsidP="00D420B1">
      <w:pPr>
        <w:pStyle w:val="AralkYok"/>
        <w:ind w:left="1320" w:right="550"/>
        <w:rPr>
          <w:rFonts w:ascii="Arial" w:hAnsi="Arial" w:cs="Arial"/>
          <w:sz w:val="20"/>
          <w:szCs w:val="20"/>
          <w:lang w:val="tr-TR"/>
        </w:rPr>
      </w:pPr>
    </w:p>
    <w:p w14:paraId="583A3080" w14:textId="77777777" w:rsidR="00D420B1" w:rsidRPr="00604EAF" w:rsidRDefault="00D420B1" w:rsidP="00D420B1">
      <w:pPr>
        <w:pStyle w:val="AralkYok"/>
        <w:ind w:left="1320" w:right="550"/>
        <w:rPr>
          <w:rFonts w:ascii="Arial" w:hAnsi="Arial" w:cs="Arial"/>
          <w:sz w:val="20"/>
          <w:szCs w:val="20"/>
          <w:lang w:val="tr-TR"/>
        </w:rPr>
      </w:pPr>
      <w:r w:rsidRPr="00604EAF">
        <w:rPr>
          <w:rFonts w:ascii="Arial" w:hAnsi="Arial"/>
          <w:sz w:val="20"/>
          <w:lang w:val="tr-TR"/>
        </w:rPr>
        <w:t>2- Renault araçları, mevzuata uygun olarak onaylanmıştır.</w:t>
      </w:r>
    </w:p>
    <w:p w14:paraId="4B638646" w14:textId="77777777" w:rsidR="00D420B1" w:rsidRPr="00604EAF" w:rsidRDefault="00D420B1" w:rsidP="00D420B1">
      <w:pPr>
        <w:pStyle w:val="AralkYok"/>
        <w:ind w:left="1320" w:right="550"/>
        <w:rPr>
          <w:rFonts w:ascii="Arial" w:hAnsi="Arial" w:cs="Arial"/>
          <w:iCs/>
          <w:sz w:val="20"/>
          <w:szCs w:val="20"/>
          <w:lang w:val="tr-TR"/>
        </w:rPr>
      </w:pPr>
    </w:p>
    <w:p w14:paraId="44231B39" w14:textId="5DC9AB4D" w:rsidR="00D420B1" w:rsidRPr="00604EAF" w:rsidRDefault="00D420B1" w:rsidP="00D420B1">
      <w:pPr>
        <w:pStyle w:val="AralkYok"/>
        <w:ind w:left="1320" w:right="550"/>
        <w:rPr>
          <w:rFonts w:ascii="Arial" w:hAnsi="Arial" w:cs="Arial"/>
          <w:sz w:val="20"/>
          <w:szCs w:val="20"/>
          <w:lang w:val="tr-TR"/>
        </w:rPr>
      </w:pPr>
      <w:r w:rsidRPr="00604EAF">
        <w:rPr>
          <w:rFonts w:ascii="Arial" w:hAnsi="Arial"/>
          <w:sz w:val="20"/>
          <w:lang w:val="tr-TR"/>
        </w:rPr>
        <w:t>3- Renault için, mevcut kullanım şartları</w:t>
      </w:r>
      <w:r w:rsidR="00604EAF">
        <w:rPr>
          <w:rFonts w:ascii="Arial" w:hAnsi="Arial"/>
          <w:sz w:val="20"/>
          <w:lang w:val="tr-TR"/>
        </w:rPr>
        <w:t>ndaki nitrojen oksitlerin salı</w:t>
      </w:r>
      <w:r w:rsidRPr="00604EAF">
        <w:rPr>
          <w:rFonts w:ascii="Arial" w:hAnsi="Arial"/>
          <w:sz w:val="20"/>
          <w:lang w:val="tr-TR"/>
        </w:rPr>
        <w:t>mı (</w:t>
      </w:r>
      <w:proofErr w:type="spellStart"/>
      <w:r w:rsidRPr="00604EAF">
        <w:rPr>
          <w:rFonts w:ascii="Arial" w:hAnsi="Arial"/>
          <w:sz w:val="20"/>
          <w:lang w:val="tr-TR"/>
        </w:rPr>
        <w:t>NOx</w:t>
      </w:r>
      <w:proofErr w:type="spellEnd"/>
      <w:r w:rsidRPr="00604EAF">
        <w:rPr>
          <w:rFonts w:ascii="Arial" w:hAnsi="Arial"/>
          <w:sz w:val="20"/>
          <w:lang w:val="tr-TR"/>
        </w:rPr>
        <w:t>) konusunda ciddi gelişim potansiyeli bulunmaktadır.</w:t>
      </w:r>
    </w:p>
    <w:p w14:paraId="11D833D9" w14:textId="77777777" w:rsidR="00D420B1" w:rsidRPr="00604EAF" w:rsidRDefault="00D420B1" w:rsidP="00D420B1">
      <w:pPr>
        <w:pStyle w:val="AralkYok"/>
        <w:ind w:left="1320" w:right="550"/>
        <w:rPr>
          <w:rFonts w:ascii="Arial" w:hAnsi="Arial" w:cs="Arial"/>
          <w:sz w:val="20"/>
          <w:szCs w:val="20"/>
          <w:lang w:val="tr-TR"/>
        </w:rPr>
      </w:pPr>
    </w:p>
    <w:p w14:paraId="2E49D304" w14:textId="53825873" w:rsidR="00D420B1" w:rsidRPr="00604EAF" w:rsidRDefault="00D420B1" w:rsidP="00D420B1">
      <w:pPr>
        <w:pStyle w:val="AralkYok"/>
        <w:ind w:left="1320" w:right="550"/>
        <w:rPr>
          <w:rFonts w:ascii="Arial" w:hAnsi="Arial" w:cs="Arial"/>
          <w:sz w:val="20"/>
          <w:szCs w:val="20"/>
          <w:lang w:val="tr-TR"/>
        </w:rPr>
      </w:pPr>
      <w:r w:rsidRPr="00604EAF">
        <w:rPr>
          <w:rFonts w:ascii="Arial" w:hAnsi="Arial"/>
          <w:sz w:val="20"/>
          <w:lang w:val="tr-TR"/>
        </w:rPr>
        <w:t>2015 Temmuz ayında, Renault Mühendi</w:t>
      </w:r>
      <w:r w:rsidR="003E7785">
        <w:rPr>
          <w:rFonts w:ascii="Arial" w:hAnsi="Arial"/>
          <w:sz w:val="20"/>
          <w:lang w:val="tr-TR"/>
        </w:rPr>
        <w:t>slik, nitrojen oksitlerin salı</w:t>
      </w:r>
      <w:r w:rsidRPr="00604EAF">
        <w:rPr>
          <w:rFonts w:ascii="Arial" w:hAnsi="Arial"/>
          <w:sz w:val="20"/>
          <w:lang w:val="tr-TR"/>
        </w:rPr>
        <w:t>mını daha da azaltmak için çözümler geliştirmek amacıyla bir araştırma programı başlat</w:t>
      </w:r>
      <w:r w:rsidR="003E7785">
        <w:rPr>
          <w:rFonts w:ascii="Arial" w:hAnsi="Arial"/>
          <w:sz w:val="20"/>
          <w:lang w:val="tr-TR"/>
        </w:rPr>
        <w:t>tı</w:t>
      </w:r>
      <w:r w:rsidRPr="00604EAF">
        <w:rPr>
          <w:rFonts w:ascii="Arial" w:hAnsi="Arial"/>
          <w:sz w:val="20"/>
          <w:lang w:val="tr-TR"/>
        </w:rPr>
        <w:t>.</w:t>
      </w:r>
    </w:p>
    <w:p w14:paraId="6131095B" w14:textId="77777777" w:rsidR="00D420B1" w:rsidRPr="00604EAF" w:rsidRDefault="00D420B1" w:rsidP="00D420B1">
      <w:pPr>
        <w:pStyle w:val="AralkYok"/>
        <w:ind w:left="1320" w:right="550"/>
        <w:rPr>
          <w:rFonts w:ascii="Arial" w:hAnsi="Arial" w:cs="Arial"/>
          <w:sz w:val="20"/>
          <w:szCs w:val="20"/>
          <w:lang w:val="tr-TR"/>
        </w:rPr>
      </w:pPr>
    </w:p>
    <w:p w14:paraId="3140DE26" w14:textId="0BE3157A" w:rsidR="00D420B1" w:rsidRPr="00604EAF" w:rsidRDefault="00D420B1" w:rsidP="00D420B1">
      <w:pPr>
        <w:pStyle w:val="AralkYok"/>
        <w:ind w:left="1320" w:right="550"/>
        <w:rPr>
          <w:rFonts w:ascii="Arial" w:hAnsi="Arial" w:cs="Arial"/>
          <w:sz w:val="20"/>
          <w:szCs w:val="20"/>
          <w:lang w:val="tr-TR"/>
        </w:rPr>
      </w:pPr>
      <w:r w:rsidRPr="00604EAF">
        <w:rPr>
          <w:rFonts w:ascii="Arial" w:hAnsi="Arial"/>
          <w:sz w:val="20"/>
          <w:lang w:val="tr-TR"/>
        </w:rPr>
        <w:t>Hızlandırılmış bir mühendislik ve uygulam</w:t>
      </w:r>
      <w:r w:rsidR="003E7785">
        <w:rPr>
          <w:rFonts w:ascii="Arial" w:hAnsi="Arial"/>
          <w:sz w:val="20"/>
          <w:lang w:val="tr-TR"/>
        </w:rPr>
        <w:t>a planı çerçevesinde, Renault, Egzoz Gazı Devridaim</w:t>
      </w:r>
      <w:r w:rsidR="000B3154">
        <w:rPr>
          <w:rFonts w:ascii="Arial" w:hAnsi="Arial"/>
          <w:sz w:val="20"/>
          <w:lang w:val="tr-TR"/>
        </w:rPr>
        <w:t>i</w:t>
      </w:r>
      <w:r w:rsidRPr="00604EAF">
        <w:rPr>
          <w:rFonts w:ascii="Arial" w:hAnsi="Arial"/>
          <w:sz w:val="20"/>
          <w:lang w:val="tr-TR"/>
        </w:rPr>
        <w:t xml:space="preserve"> (EGR) kontrol sistemlerinin performansını artırmak için süregelen bir sürec</w:t>
      </w:r>
      <w:r w:rsidR="000B3154">
        <w:rPr>
          <w:rFonts w:ascii="Arial" w:hAnsi="Arial"/>
          <w:sz w:val="20"/>
          <w:lang w:val="tr-TR"/>
        </w:rPr>
        <w:t>i başlattı</w:t>
      </w:r>
      <w:r w:rsidRPr="00604EAF">
        <w:rPr>
          <w:rFonts w:ascii="Arial" w:hAnsi="Arial"/>
          <w:sz w:val="20"/>
          <w:lang w:val="tr-TR"/>
        </w:rPr>
        <w:t xml:space="preserve">. Bu programın amacı, 50 milyon </w:t>
      </w:r>
      <w:r w:rsidR="00634939">
        <w:rPr>
          <w:rFonts w:ascii="Arial" w:hAnsi="Arial"/>
          <w:sz w:val="20"/>
          <w:lang w:val="tr-TR"/>
        </w:rPr>
        <w:t>avro</w:t>
      </w:r>
      <w:r w:rsidRPr="00604EAF">
        <w:rPr>
          <w:rFonts w:ascii="Arial" w:hAnsi="Arial"/>
          <w:sz w:val="20"/>
          <w:lang w:val="tr-TR"/>
        </w:rPr>
        <w:t xml:space="preserve"> ek bütçe </w:t>
      </w:r>
      <w:r w:rsidR="000B3154" w:rsidRPr="00604EAF">
        <w:rPr>
          <w:rFonts w:ascii="Arial" w:hAnsi="Arial"/>
          <w:sz w:val="20"/>
          <w:lang w:val="tr-TR"/>
        </w:rPr>
        <w:t>ile</w:t>
      </w:r>
      <w:r w:rsidR="000B3154">
        <w:rPr>
          <w:rFonts w:ascii="Arial" w:hAnsi="Arial"/>
          <w:sz w:val="20"/>
          <w:lang w:val="tr-TR"/>
        </w:rPr>
        <w:t xml:space="preserve"> standartlardaki salımlar ve gerçek sal</w:t>
      </w:r>
      <w:r w:rsidRPr="00604EAF">
        <w:rPr>
          <w:rFonts w:ascii="Arial" w:hAnsi="Arial"/>
          <w:sz w:val="20"/>
          <w:lang w:val="tr-TR"/>
        </w:rPr>
        <w:t>ımlar arasındaki</w:t>
      </w:r>
      <w:r w:rsidR="000B3154">
        <w:rPr>
          <w:rFonts w:ascii="Arial" w:hAnsi="Arial"/>
          <w:sz w:val="20"/>
          <w:lang w:val="tr-TR"/>
        </w:rPr>
        <w:t xml:space="preserve"> farkı ciddi anlamda kapatmak</w:t>
      </w:r>
      <w:r w:rsidRPr="00604EAF">
        <w:rPr>
          <w:rFonts w:ascii="Arial" w:hAnsi="Arial"/>
          <w:sz w:val="20"/>
          <w:lang w:val="tr-TR"/>
        </w:rPr>
        <w:t xml:space="preserve">. </w:t>
      </w:r>
    </w:p>
    <w:p w14:paraId="20971579" w14:textId="77777777" w:rsidR="00D420B1" w:rsidRPr="00604EAF" w:rsidRDefault="00D420B1" w:rsidP="00D420B1">
      <w:pPr>
        <w:pStyle w:val="AralkYok"/>
        <w:ind w:left="1320" w:right="550"/>
        <w:rPr>
          <w:rFonts w:ascii="Arial" w:hAnsi="Arial" w:cs="Arial"/>
          <w:sz w:val="20"/>
          <w:szCs w:val="20"/>
          <w:lang w:val="tr-TR"/>
        </w:rPr>
      </w:pPr>
    </w:p>
    <w:p w14:paraId="5F1F893D" w14:textId="6E444FEF" w:rsidR="00D420B1" w:rsidRPr="00604EAF" w:rsidRDefault="00025822" w:rsidP="00D420B1">
      <w:pPr>
        <w:pStyle w:val="AralkYok"/>
        <w:ind w:left="1320" w:right="550"/>
        <w:rPr>
          <w:rFonts w:ascii="Arial" w:hAnsi="Arial" w:cs="Arial"/>
          <w:sz w:val="20"/>
          <w:szCs w:val="20"/>
          <w:lang w:val="tr-TR"/>
        </w:rPr>
      </w:pPr>
      <w:r>
        <w:rPr>
          <w:rFonts w:ascii="Arial" w:hAnsi="Arial"/>
          <w:sz w:val="20"/>
          <w:lang w:val="tr-TR"/>
        </w:rPr>
        <w:t>G</w:t>
      </w:r>
      <w:r w:rsidRPr="00025822">
        <w:rPr>
          <w:rFonts w:ascii="Arial" w:hAnsi="Arial"/>
          <w:sz w:val="20"/>
          <w:lang w:val="tr-TR"/>
        </w:rPr>
        <w:t>elişmiş EGR</w:t>
      </w:r>
      <w:r>
        <w:rPr>
          <w:rFonts w:ascii="Arial" w:hAnsi="Arial"/>
          <w:sz w:val="20"/>
          <w:lang w:val="tr-TR"/>
        </w:rPr>
        <w:t>,</w:t>
      </w:r>
      <w:r w:rsidRPr="00025822">
        <w:rPr>
          <w:rFonts w:ascii="Arial" w:hAnsi="Arial"/>
          <w:sz w:val="20"/>
          <w:lang w:val="tr-TR"/>
        </w:rPr>
        <w:t xml:space="preserve"> </w:t>
      </w:r>
      <w:r w:rsidR="00D420B1" w:rsidRPr="00604EAF">
        <w:rPr>
          <w:rFonts w:ascii="Arial" w:hAnsi="Arial"/>
          <w:sz w:val="20"/>
          <w:lang w:val="tr-TR"/>
        </w:rPr>
        <w:t>Temmuz 201</w:t>
      </w:r>
      <w:r>
        <w:rPr>
          <w:rFonts w:ascii="Arial" w:hAnsi="Arial"/>
          <w:sz w:val="20"/>
          <w:lang w:val="tr-TR"/>
        </w:rPr>
        <w:t>6'dan başlayarak</w:t>
      </w:r>
      <w:r w:rsidR="00D420B1" w:rsidRPr="00604EAF">
        <w:rPr>
          <w:rFonts w:ascii="Arial" w:hAnsi="Arial"/>
          <w:sz w:val="20"/>
          <w:lang w:val="tr-TR"/>
        </w:rPr>
        <w:t xml:space="preserve">, imalat hattından çıkan yeni araçlar üzerinde </w:t>
      </w:r>
      <w:r w:rsidR="000B3154" w:rsidRPr="00604EAF">
        <w:rPr>
          <w:rFonts w:ascii="Arial" w:hAnsi="Arial"/>
          <w:sz w:val="20"/>
          <w:lang w:val="tr-TR"/>
        </w:rPr>
        <w:t xml:space="preserve">artan bir şekilde </w:t>
      </w:r>
      <w:r w:rsidR="000B3154">
        <w:rPr>
          <w:rFonts w:ascii="Arial" w:hAnsi="Arial"/>
          <w:sz w:val="20"/>
          <w:lang w:val="tr-TR"/>
        </w:rPr>
        <w:t>uygulanacak.</w:t>
      </w:r>
    </w:p>
    <w:p w14:paraId="57E0D189" w14:textId="77777777" w:rsidR="00D420B1" w:rsidRPr="00604EAF" w:rsidRDefault="00D420B1" w:rsidP="00D420B1">
      <w:pPr>
        <w:pStyle w:val="AralkYok"/>
        <w:ind w:left="1320" w:right="550"/>
        <w:rPr>
          <w:rFonts w:ascii="Arial" w:hAnsi="Arial" w:cs="Arial"/>
          <w:sz w:val="20"/>
          <w:szCs w:val="20"/>
          <w:lang w:val="tr-TR"/>
        </w:rPr>
      </w:pPr>
      <w:r w:rsidRPr="00604EAF">
        <w:rPr>
          <w:rFonts w:ascii="Arial" w:hAnsi="Arial"/>
          <w:sz w:val="20"/>
          <w:lang w:val="tr-TR"/>
        </w:rPr>
        <w:t> </w:t>
      </w:r>
    </w:p>
    <w:p w14:paraId="66D34F95" w14:textId="338CA607" w:rsidR="00D420B1" w:rsidRPr="00604EAF" w:rsidRDefault="00D420B1" w:rsidP="00D420B1">
      <w:pPr>
        <w:pStyle w:val="AralkYok"/>
        <w:ind w:left="1320" w:right="550"/>
        <w:rPr>
          <w:rFonts w:ascii="Arial" w:hAnsi="Arial" w:cs="Arial"/>
          <w:sz w:val="20"/>
          <w:szCs w:val="20"/>
          <w:lang w:val="tr-TR"/>
        </w:rPr>
      </w:pPr>
      <w:r w:rsidRPr="00604EAF">
        <w:rPr>
          <w:rFonts w:ascii="Arial" w:hAnsi="Arial"/>
          <w:sz w:val="20"/>
          <w:lang w:val="tr-TR"/>
        </w:rPr>
        <w:t xml:space="preserve">Aynı zamanda Renault, İttifak ortağı Nissan ile birlikte, gelecek Euro6d düzenlemesine uygun, gittikçe daha temiz ve verimli yeni nesil motorlar üretmek için, beş yıl </w:t>
      </w:r>
      <w:r w:rsidR="00634939">
        <w:rPr>
          <w:rFonts w:ascii="Arial" w:hAnsi="Arial"/>
          <w:sz w:val="20"/>
          <w:lang w:val="tr-TR"/>
        </w:rPr>
        <w:t>içerisinde Ar-Ge'ye 1,2 milyar avro</w:t>
      </w:r>
      <w:r w:rsidRPr="00604EAF">
        <w:rPr>
          <w:rFonts w:ascii="Arial" w:hAnsi="Arial"/>
          <w:sz w:val="20"/>
          <w:lang w:val="tr-TR"/>
        </w:rPr>
        <w:t xml:space="preserve"> yatırım</w:t>
      </w:r>
      <w:r w:rsidR="00C313A9">
        <w:rPr>
          <w:rFonts w:ascii="Arial" w:hAnsi="Arial"/>
          <w:sz w:val="20"/>
          <w:lang w:val="tr-TR"/>
        </w:rPr>
        <w:t xml:space="preserve"> yaparak</w:t>
      </w:r>
      <w:r w:rsidRPr="00604EAF">
        <w:rPr>
          <w:rFonts w:ascii="Arial" w:hAnsi="Arial"/>
          <w:sz w:val="20"/>
          <w:lang w:val="tr-TR"/>
        </w:rPr>
        <w:t xml:space="preserve"> sürdürdüğü iddialı programına da devam </w:t>
      </w:r>
      <w:r w:rsidR="00C313A9">
        <w:rPr>
          <w:rFonts w:ascii="Arial" w:hAnsi="Arial"/>
          <w:sz w:val="20"/>
          <w:lang w:val="tr-TR"/>
        </w:rPr>
        <w:t>ediyor</w:t>
      </w:r>
      <w:r w:rsidRPr="00604EAF">
        <w:rPr>
          <w:rFonts w:ascii="Arial" w:hAnsi="Arial"/>
          <w:sz w:val="20"/>
          <w:lang w:val="tr-TR"/>
        </w:rPr>
        <w:t>. Bu programı da ilerletme kararı</w:t>
      </w:r>
      <w:r w:rsidR="00C313A9">
        <w:rPr>
          <w:rFonts w:ascii="Arial" w:hAnsi="Arial"/>
          <w:sz w:val="20"/>
          <w:lang w:val="tr-TR"/>
        </w:rPr>
        <w:t xml:space="preserve"> a</w:t>
      </w:r>
      <w:r w:rsidRPr="00604EAF">
        <w:rPr>
          <w:rFonts w:ascii="Arial" w:hAnsi="Arial"/>
          <w:sz w:val="20"/>
          <w:lang w:val="tr-TR"/>
        </w:rPr>
        <w:t>lın</w:t>
      </w:r>
      <w:r w:rsidR="00C313A9">
        <w:rPr>
          <w:rFonts w:ascii="Arial" w:hAnsi="Arial"/>
          <w:sz w:val="20"/>
          <w:lang w:val="tr-TR"/>
        </w:rPr>
        <w:t>dı</w:t>
      </w:r>
      <w:r w:rsidRPr="00604EAF">
        <w:rPr>
          <w:rFonts w:ascii="Arial" w:hAnsi="Arial"/>
          <w:sz w:val="20"/>
          <w:lang w:val="tr-TR"/>
        </w:rPr>
        <w:t>.</w:t>
      </w:r>
    </w:p>
    <w:p w14:paraId="4B71D3CD" w14:textId="77777777" w:rsidR="00296DBA" w:rsidRPr="00604EAF" w:rsidRDefault="00296DBA">
      <w:pPr>
        <w:spacing w:after="0" w:line="200" w:lineRule="exact"/>
        <w:rPr>
          <w:sz w:val="20"/>
          <w:szCs w:val="20"/>
          <w:lang w:val="tr-TR"/>
        </w:rPr>
      </w:pPr>
    </w:p>
    <w:p w14:paraId="4B71D3CE" w14:textId="77777777" w:rsidR="00296DBA" w:rsidRPr="00604EAF" w:rsidRDefault="00296DBA">
      <w:pPr>
        <w:spacing w:after="0" w:line="200" w:lineRule="exact"/>
        <w:rPr>
          <w:sz w:val="20"/>
          <w:szCs w:val="20"/>
          <w:lang w:val="tr-TR"/>
        </w:rPr>
      </w:pPr>
    </w:p>
    <w:p w14:paraId="4B71D3CF" w14:textId="77777777" w:rsidR="00296DBA" w:rsidRPr="00604EAF" w:rsidRDefault="00296DBA">
      <w:pPr>
        <w:spacing w:after="0" w:line="200" w:lineRule="exact"/>
        <w:rPr>
          <w:sz w:val="20"/>
          <w:szCs w:val="20"/>
          <w:lang w:val="tr-TR"/>
        </w:rPr>
      </w:pPr>
    </w:p>
    <w:p w14:paraId="4B71D3D0" w14:textId="77777777" w:rsidR="00296DBA" w:rsidRPr="00604EAF" w:rsidRDefault="00296DBA">
      <w:pPr>
        <w:spacing w:after="0" w:line="200" w:lineRule="exact"/>
        <w:rPr>
          <w:sz w:val="20"/>
          <w:szCs w:val="20"/>
          <w:lang w:val="tr-TR"/>
        </w:rPr>
      </w:pPr>
    </w:p>
    <w:p w14:paraId="4B71D406" w14:textId="77777777" w:rsidR="00296DBA" w:rsidRPr="00604EAF" w:rsidRDefault="00296DBA">
      <w:pPr>
        <w:spacing w:before="5" w:after="0" w:line="190" w:lineRule="exact"/>
        <w:rPr>
          <w:sz w:val="19"/>
          <w:szCs w:val="19"/>
          <w:lang w:val="tr-TR"/>
        </w:rPr>
      </w:pPr>
    </w:p>
    <w:p w14:paraId="4B71D407" w14:textId="77777777" w:rsidR="00296DBA" w:rsidRPr="00604EAF" w:rsidRDefault="00296DBA">
      <w:pPr>
        <w:spacing w:after="0" w:line="200" w:lineRule="exact"/>
        <w:rPr>
          <w:sz w:val="20"/>
          <w:szCs w:val="20"/>
          <w:lang w:val="tr-TR"/>
        </w:rPr>
      </w:pPr>
    </w:p>
    <w:p w14:paraId="4B71D40D" w14:textId="77777777" w:rsidR="00296DBA" w:rsidRPr="00604EAF" w:rsidRDefault="00296DBA">
      <w:pPr>
        <w:spacing w:after="0" w:line="200" w:lineRule="exact"/>
        <w:rPr>
          <w:sz w:val="20"/>
          <w:szCs w:val="20"/>
          <w:lang w:val="tr-TR"/>
        </w:rPr>
      </w:pPr>
    </w:p>
    <w:p w14:paraId="4B71D415" w14:textId="6F394370" w:rsidR="00296DBA" w:rsidRPr="00604EAF" w:rsidRDefault="00296DBA" w:rsidP="00323832">
      <w:pPr>
        <w:spacing w:before="16" w:after="0" w:line="240" w:lineRule="auto"/>
        <w:ind w:right="990"/>
        <w:rPr>
          <w:rFonts w:ascii="Arial" w:eastAsia="Arial" w:hAnsi="Arial" w:cs="Arial"/>
          <w:sz w:val="16"/>
          <w:szCs w:val="16"/>
          <w:lang w:val="tr-TR"/>
        </w:rPr>
      </w:pPr>
    </w:p>
    <w:sectPr w:rsidR="00296DBA" w:rsidRPr="00604EAF">
      <w:headerReference w:type="default" r:id="rId12"/>
      <w:pgSz w:w="11920" w:h="16840"/>
      <w:pgMar w:top="960" w:right="460" w:bottom="280" w:left="46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AB775B" w14:textId="77777777" w:rsidR="00BD128D" w:rsidRDefault="00BD128D">
      <w:pPr>
        <w:spacing w:after="0" w:line="240" w:lineRule="auto"/>
      </w:pPr>
      <w:r>
        <w:separator/>
      </w:r>
    </w:p>
  </w:endnote>
  <w:endnote w:type="continuationSeparator" w:id="0">
    <w:p w14:paraId="28973781" w14:textId="77777777" w:rsidR="00BD128D" w:rsidRDefault="00BD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916284" w14:textId="77777777" w:rsidR="00BD128D" w:rsidRDefault="00BD128D">
      <w:pPr>
        <w:spacing w:after="0" w:line="240" w:lineRule="auto"/>
      </w:pPr>
      <w:r>
        <w:separator/>
      </w:r>
    </w:p>
  </w:footnote>
  <w:footnote w:type="continuationSeparator" w:id="0">
    <w:p w14:paraId="3C739DFE" w14:textId="77777777" w:rsidR="00BD128D" w:rsidRDefault="00BD1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1D420" w14:textId="77777777" w:rsidR="00296DBA" w:rsidRDefault="00780DCB">
    <w:pPr>
      <w:spacing w:after="0" w:line="200" w:lineRule="exact"/>
      <w:rPr>
        <w:sz w:val="20"/>
        <w:szCs w:val="20"/>
      </w:rPr>
    </w:pPr>
    <w:r>
      <w:rPr>
        <w:noProof/>
        <w:lang w:val="tr-TR" w:eastAsia="tr-TR"/>
      </w:rPr>
      <w:drawing>
        <wp:anchor distT="0" distB="0" distL="114300" distR="114300" simplePos="0" relativeHeight="251657216" behindDoc="1" locked="0" layoutInCell="1" allowOverlap="1" wp14:anchorId="4B71D421" wp14:editId="4B71D422">
          <wp:simplePos x="0" y="0"/>
          <wp:positionH relativeFrom="page">
            <wp:posOffset>6263640</wp:posOffset>
          </wp:positionH>
          <wp:positionV relativeFrom="page">
            <wp:posOffset>359410</wp:posOffset>
          </wp:positionV>
          <wp:extent cx="935990" cy="259080"/>
          <wp:effectExtent l="0" t="0" r="381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259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tr-TR" w:eastAsia="tr-TR"/>
      </w:rPr>
      <w:drawing>
        <wp:anchor distT="0" distB="0" distL="114300" distR="114300" simplePos="0" relativeHeight="251658240" behindDoc="1" locked="0" layoutInCell="1" allowOverlap="1" wp14:anchorId="4B71D423" wp14:editId="4B71D424">
          <wp:simplePos x="0" y="0"/>
          <wp:positionH relativeFrom="page">
            <wp:posOffset>359410</wp:posOffset>
          </wp:positionH>
          <wp:positionV relativeFrom="page">
            <wp:posOffset>359410</wp:posOffset>
          </wp:positionV>
          <wp:extent cx="1634490" cy="171450"/>
          <wp:effectExtent l="0" t="0" r="0" b="635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17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E3F9C"/>
    <w:multiLevelType w:val="hybridMultilevel"/>
    <w:tmpl w:val="73D656D2"/>
    <w:lvl w:ilvl="0" w:tplc="64F0ACE6">
      <w:start w:val="1"/>
      <w:numFmt w:val="decimal"/>
      <w:lvlText w:val="%1-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BA"/>
    <w:rsid w:val="00025822"/>
    <w:rsid w:val="000B3154"/>
    <w:rsid w:val="00296DBA"/>
    <w:rsid w:val="002C5365"/>
    <w:rsid w:val="00323832"/>
    <w:rsid w:val="00393E14"/>
    <w:rsid w:val="003E7785"/>
    <w:rsid w:val="004463B6"/>
    <w:rsid w:val="004513A9"/>
    <w:rsid w:val="00601B39"/>
    <w:rsid w:val="00604EAF"/>
    <w:rsid w:val="00634939"/>
    <w:rsid w:val="00636DF4"/>
    <w:rsid w:val="00714DA5"/>
    <w:rsid w:val="00776C63"/>
    <w:rsid w:val="00780DCB"/>
    <w:rsid w:val="0080377F"/>
    <w:rsid w:val="00833337"/>
    <w:rsid w:val="008F3483"/>
    <w:rsid w:val="008F712A"/>
    <w:rsid w:val="00923B9C"/>
    <w:rsid w:val="0095272E"/>
    <w:rsid w:val="00956563"/>
    <w:rsid w:val="009613C2"/>
    <w:rsid w:val="00976E7C"/>
    <w:rsid w:val="00AD0612"/>
    <w:rsid w:val="00BD128D"/>
    <w:rsid w:val="00C313A9"/>
    <w:rsid w:val="00C349B2"/>
    <w:rsid w:val="00C64A92"/>
    <w:rsid w:val="00C70BDF"/>
    <w:rsid w:val="00D420B1"/>
    <w:rsid w:val="00DB1EDF"/>
    <w:rsid w:val="00DF482E"/>
    <w:rsid w:val="00E325A5"/>
    <w:rsid w:val="00E54937"/>
    <w:rsid w:val="00EA4C31"/>
    <w:rsid w:val="00F7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71D3AF"/>
  <w15:docId w15:val="{8236780A-098B-42B3-82EE-252EFA48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601B39"/>
    <w:pPr>
      <w:widowControl/>
      <w:spacing w:after="0" w:line="240" w:lineRule="auto"/>
    </w:pPr>
    <w:rPr>
      <w:rFonts w:ascii="Calibri" w:eastAsia="Calibri" w:hAnsi="Calibri" w:cs="Times New Roman"/>
      <w:lang w:val="fr-FR" w:eastAsia="fr-FR"/>
    </w:rPr>
  </w:style>
  <w:style w:type="paragraph" w:styleId="ListeParagraf">
    <w:name w:val="List Paragraph"/>
    <w:basedOn w:val="Normal"/>
    <w:uiPriority w:val="34"/>
    <w:qFormat/>
    <w:rsid w:val="00E3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P_Renault_ExpirationDate xmlns="http://schemas.microsoft.com/sharepoint/v3" xsi:nil="true"/>
    <ACP_Renault_RelevantRegion_TaxHT0 xmlns="http://schemas.microsoft.com/sharepoint/v3">
      <Terms xmlns="http://schemas.microsoft.com/office/infopath/2007/PartnerControls"/>
    </ACP_Renault_RelevantRegion_TaxHT0>
    <ACP_Renault_DocumentType_TaxHT0 xmlns="http://schemas.microsoft.com/sharepoint/v3">
      <Terms xmlns="http://schemas.microsoft.com/office/infopath/2007/PartnerControls"/>
    </ACP_Renault_DocumentType_TaxHT0>
    <TaxCatchAll xmlns="64bebfd7-c037-4759-9b38-e825e441c157"/>
    <ACP_OwnerOrganization_TaxHT0 xmlns="http://schemas.microsoft.com/sharepoint/v3">
      <Terms xmlns="http://schemas.microsoft.com/office/infopath/2007/PartnerControls"/>
    </ACP_OwnerOrganization_TaxHT0>
    <ACP_Renault_SecurityClassification_TaxHT0 xmlns="http://schemas.microsoft.com/sharepoint/v3">
      <Terms xmlns="http://schemas.microsoft.com/office/infopath/2007/PartnerControls"/>
    </ACP_Renault_SecurityClassification_TaxHT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Content Type Event Receiver</Name>
    <Synchronization>Asynchronous</Synchronization>
    <Type>10503</Type>
    <SequenceNumber>1000</SequenceNumber>
    <Assembly>RNAlliance.SharePoint.ACP.Layers, Version=1.0.0.0, Culture=neutral, PublicKeyToken=e2530ddecd8f1478</Assembly>
    <Class>RNAlliance.SharePoint.ACP.Layers.Service.BaseCopyEventReceivers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nault Document" ma:contentTypeID="0x01010066E3D1BD537B466A9FB4715B858074E900899E04623FB743D2ABDA955F9C2B667700BDE1E557D99C934AAF21072E049BB130" ma:contentTypeVersion="18" ma:contentTypeDescription="Create a new Renault document." ma:contentTypeScope="" ma:versionID="5fc65ebd21726547d036e6392a9ac1cd">
  <xsd:schema xmlns:xsd="http://www.w3.org/2001/XMLSchema" xmlns:xs="http://www.w3.org/2001/XMLSchema" xmlns:p="http://schemas.microsoft.com/office/2006/metadata/properties" xmlns:ns1="http://schemas.microsoft.com/sharepoint/v3" xmlns:ns2="64bebfd7-c037-4759-9b38-e825e441c157" targetNamespace="http://schemas.microsoft.com/office/2006/metadata/properties" ma:root="true" ma:fieldsID="b9f5fc333520296c52e2aa7ad431bd6f" ns1:_="" ns2:_="">
    <xsd:import namespace="http://schemas.microsoft.com/sharepoint/v3"/>
    <xsd:import namespace="64bebfd7-c037-4759-9b38-e825e441c157"/>
    <xsd:element name="properties">
      <xsd:complexType>
        <xsd:sequence>
          <xsd:element name="documentManagement">
            <xsd:complexType>
              <xsd:all>
                <xsd:element ref="ns1:ACP_OwnerOrganization_TaxHT0" minOccurs="0"/>
                <xsd:element ref="ns1:ACP_Renault_SecurityClassification_TaxHT0" minOccurs="0"/>
                <xsd:element ref="ns1:ACP_Renault_RelevantRegion_TaxHT0" minOccurs="0"/>
                <xsd:element ref="ns1:ACP_Renault_DocumentType_TaxHT0" minOccurs="0"/>
                <xsd:element ref="ns1:ACP_Renault_ExpirationDate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CP_OwnerOrganization_TaxHT0" ma:index="9" nillable="true" ma:taxonomy="true" ma:internalName="ACP_OwnerOrganization_TaxHT0" ma:taxonomyFieldName="ACP_OwnerOrganization" ma:displayName="Owner Organization" ma:readOnly="false" ma:fieldId="{b2f944ca-d7b4-479f-83be-7a711dbb0010}" ma:sspId="13a7ba8c-7457-4356-a6e9-e6f891afc8fd" ma:termSetId="71a8f656-dccb-4916-8370-91b3a5cc5b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P_Renault_SecurityClassification_TaxHT0" ma:index="11" nillable="true" ma:taxonomy="true" ma:internalName="ACP_Renault_SecurityClassification_TaxHT0" ma:taxonomyFieldName="ACP_Renault_SecurityClassification" ma:displayName="Security Classification" ma:readOnly="false" ma:fieldId="{1fe3dde9-5599-430d-9249-906cb7133fa1}" ma:sspId="13a7ba8c-7457-4356-a6e9-e6f891afc8fd" ma:termSetId="2e709ad7-3269-4298-a893-fa3c9641f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P_Renault_RelevantRegion_TaxHT0" ma:index="13" nillable="true" ma:taxonomy="true" ma:internalName="ACP_Renault_RelevantRegion_TaxHT0" ma:taxonomyFieldName="ACP_Renault_RelevantRegion" ma:displayName="Relevant Region" ma:readOnly="false" ma:fieldId="{d64cf655-2379-4890-ab5b-d3321d30528e}" ma:sspId="13a7ba8c-7457-4356-a6e9-e6f891afc8fd" ma:termSetId="4b81f2c5-3f4e-40a0-bf90-01b0cb8bee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P_Renault_DocumentType_TaxHT0" ma:index="15" nillable="true" ma:taxonomy="true" ma:internalName="ACP_Renault_DocumentType_TaxHT0" ma:taxonomyFieldName="ACP_Renault_DocumentType" ma:displayName="Document Type" ma:readOnly="false" ma:fieldId="{05c1c4e8-8423-4693-876e-411f294059ad}" ma:sspId="13a7ba8c-7457-4356-a6e9-e6f891afc8fd" ma:termSetId="2d5155ef-5bfc-46c0-bd2b-77b51f4890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P_Renault_ExpirationDate" ma:index="16" nillable="true" ma:displayName="Expiration Date" ma:description="Indicates the document Expiration Date." ma:format="DateOnly" ma:hidden="true" ma:internalName="ACP_Renault_Expiration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ebfd7-c037-4759-9b38-e825e441c15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description="" ma:hidden="true" ma:list="{bffc78b5-cd8d-45a7-b563-40693bcb85b7}" ma:internalName="TaxCatchAll" ma:showField="CatchAllData" ma:web="64bebfd7-c037-4759-9b38-e825e441c1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C1926-0DC1-490C-83D5-731B7EF8B1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4bebfd7-c037-4759-9b38-e825e441c157"/>
  </ds:schemaRefs>
</ds:datastoreItem>
</file>

<file path=customXml/itemProps2.xml><?xml version="1.0" encoding="utf-8"?>
<ds:datastoreItem xmlns:ds="http://schemas.openxmlformats.org/officeDocument/2006/customXml" ds:itemID="{0F3D43DA-5654-44C0-9F70-4A99E8FC97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9CDB4-88DA-41B3-BA53-D5A86133EC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607E552-EF4D-4216-8645-AE8C46139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bebfd7-c037-4759-9b38-e825e441c1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F78EE7-2FBC-4858-B754-F44BBD588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Document type Communiqué de Presse Groupe</vt:lpstr>
      <vt:lpstr>Document type Communiqué de Presse Groupe</vt:lpstr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type Communiqué de Presse Groupe</dc:title>
  <dc:creator>BARBEY Fabienne</dc:creator>
  <cp:lastModifiedBy>CAKIR Berk</cp:lastModifiedBy>
  <cp:revision>10</cp:revision>
  <dcterms:created xsi:type="dcterms:W3CDTF">2015-12-18T09:42:00Z</dcterms:created>
  <dcterms:modified xsi:type="dcterms:W3CDTF">2015-12-22T06:28:00Z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2015-04-29T00:00:00Z</vt:filetime>
  </property>
  <property fmtid="{D5CDD505-2E9C-101B-9397-08002B2CF9AE}" pid="3" name="LastSaved">
    <vt:filetime>2015-04-29T00:00:00Z</vt:filetime>
  </property>
  <property fmtid="{D5CDD505-2E9C-101B-9397-08002B2CF9AE}" pid="4" name="ContentTypeId">
    <vt:lpwstr>0x01010066E3D1BD537B466A9FB4715B858074E900899E04623FB743D2ABDA955F9C2B667700BDE1E557D99C934AAF21072E049BB130</vt:lpwstr>
  </property>
  <property fmtid="{D5CDD505-2E9C-101B-9397-08002B2CF9AE}" pid="5" name="_AdHocReviewCycleID">
    <vt:i4>-1902544284</vt:i4>
  </property>
  <property fmtid="{D5CDD505-2E9C-101B-9397-08002B2CF9AE}" pid="6" name="_NewReviewCycle">
    <vt:lpwstr/>
  </property>
  <property fmtid="{D5CDD505-2E9C-101B-9397-08002B2CF9AE}" pid="7" name="_EmailSubject">
    <vt:lpwstr>ROV PRESS RELEASE &amp; IN HOUSE NEWS : RENAULT ACCELERATES ITS INVESTMENTS TOWARD ENVIRONMENTAL PROTECTION - December 17th, 2015</vt:lpwstr>
  </property>
  <property fmtid="{D5CDD505-2E9C-101B-9397-08002B2CF9AE}" pid="8" name="_AuthorEmail">
    <vt:lpwstr>onevoice@renault.com</vt:lpwstr>
  </property>
  <property fmtid="{D5CDD505-2E9C-101B-9397-08002B2CF9AE}" pid="9" name="_AuthorEmailDisplayName">
    <vt:lpwstr>ONEVOICE</vt:lpwstr>
  </property>
  <property fmtid="{D5CDD505-2E9C-101B-9397-08002B2CF9AE}" pid="10" name="_PreviousAdHocReviewCycleID">
    <vt:i4>-1484117641</vt:i4>
  </property>
  <property fmtid="{D5CDD505-2E9C-101B-9397-08002B2CF9AE}" pid="11" name="_ReviewingToolsShownOnce">
    <vt:lpwstr/>
  </property>
</Properties>
</file>