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372" w:rsidRPr="009E4C50" w:rsidRDefault="007F7236" w:rsidP="00FB79AB">
      <w:pPr>
        <w:jc w:val="center"/>
        <w:rPr>
          <w:rFonts w:ascii="Arial" w:hAnsi="Arial" w:cs="Arial"/>
        </w:rPr>
      </w:pPr>
      <w:r>
        <w:rPr>
          <w:rFonts w:ascii="Arial" w:hAnsi="Arial" w:cs="Arial"/>
          <w:noProof/>
          <w:lang w:bidi="ar-SA"/>
        </w:rPr>
        <w:drawing>
          <wp:inline distT="0" distB="0" distL="0" distR="0" wp14:anchorId="349835F5" wp14:editId="4E5ACAE0">
            <wp:extent cx="3048000" cy="962025"/>
            <wp:effectExtent l="0" t="0" r="0" b="9525"/>
            <wp:docPr id="1" name="Image 1" descr="Al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ian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962025"/>
                    </a:xfrm>
                    <a:prstGeom prst="rect">
                      <a:avLst/>
                    </a:prstGeom>
                    <a:noFill/>
                    <a:ln>
                      <a:noFill/>
                    </a:ln>
                  </pic:spPr>
                </pic:pic>
              </a:graphicData>
            </a:graphic>
          </wp:inline>
        </w:drawing>
      </w:r>
    </w:p>
    <w:p w:rsidR="00E22372" w:rsidRPr="009E4C50" w:rsidRDefault="00BB5DEA">
      <w:pPr>
        <w:rPr>
          <w:rFonts w:ascii="Arial" w:hAnsi="Arial" w:cs="Arial"/>
        </w:rPr>
      </w:pPr>
      <w:r>
        <w:tab/>
      </w:r>
      <w:r>
        <w:tab/>
      </w:r>
      <w:r>
        <w:tab/>
      </w:r>
      <w:r>
        <w:tab/>
      </w:r>
      <w:r>
        <w:tab/>
      </w:r>
    </w:p>
    <w:p w:rsidR="00AB5B86" w:rsidRPr="00AB5B86" w:rsidRDefault="00164435" w:rsidP="00AB5B86">
      <w:pPr>
        <w:jc w:val="center"/>
        <w:rPr>
          <w:rFonts w:ascii="Arial" w:hAnsi="Arial"/>
          <w:b/>
        </w:rPr>
      </w:pPr>
      <w:r w:rsidRPr="00AB5B86">
        <w:rPr>
          <w:rFonts w:ascii="Arial" w:hAnsi="Arial"/>
          <w:b/>
        </w:rPr>
        <w:t>RENAULT-NISSAN İTT</w:t>
      </w:r>
      <w:r w:rsidR="007101AE" w:rsidRPr="00AB5B86">
        <w:rPr>
          <w:rFonts w:ascii="Arial" w:hAnsi="Arial"/>
          <w:b/>
        </w:rPr>
        <w:t>İ</w:t>
      </w:r>
      <w:r w:rsidRPr="00AB5B86">
        <w:rPr>
          <w:rFonts w:ascii="Arial" w:hAnsi="Arial"/>
          <w:b/>
        </w:rPr>
        <w:t>FAKI ELEKTRİKLİ ARAÇ FİLOSU</w:t>
      </w:r>
    </w:p>
    <w:p w:rsidR="00164435" w:rsidRPr="00AB5B86" w:rsidRDefault="00AB5B86" w:rsidP="00AB5B86">
      <w:pPr>
        <w:jc w:val="center"/>
        <w:rPr>
          <w:rFonts w:ascii="Arial" w:hAnsi="Arial"/>
          <w:b/>
        </w:rPr>
      </w:pPr>
      <w:r w:rsidRPr="00AB5B86">
        <w:rPr>
          <w:rFonts w:ascii="Arial" w:hAnsi="Arial"/>
          <w:b/>
        </w:rPr>
        <w:t>PARİS İKLİM KONFERASI’NDA175 BİN</w:t>
      </w:r>
      <w:r w:rsidR="00164435" w:rsidRPr="00AB5B86">
        <w:rPr>
          <w:rFonts w:ascii="Arial" w:hAnsi="Arial"/>
          <w:b/>
        </w:rPr>
        <w:t xml:space="preserve"> KM SIFIR SALIMLI YOL KATETT</w:t>
      </w:r>
      <w:r w:rsidR="007101AE" w:rsidRPr="00AB5B86">
        <w:rPr>
          <w:rFonts w:ascii="Arial" w:hAnsi="Arial"/>
          <w:b/>
        </w:rPr>
        <w:t>İ</w:t>
      </w:r>
    </w:p>
    <w:p w:rsidR="00164435" w:rsidRPr="009C1765" w:rsidRDefault="00164435" w:rsidP="009C1765">
      <w:pPr>
        <w:jc w:val="both"/>
        <w:rPr>
          <w:rFonts w:ascii="Arial" w:eastAsia="Times New Roman" w:hAnsi="Arial" w:cs="Arial"/>
          <w:b/>
          <w:sz w:val="22"/>
          <w:szCs w:val="22"/>
        </w:rPr>
      </w:pPr>
    </w:p>
    <w:p w:rsidR="001A1927" w:rsidRPr="00B06C48" w:rsidRDefault="009C1765" w:rsidP="00CC07AB">
      <w:pPr>
        <w:pStyle w:val="ListParagraph"/>
        <w:numPr>
          <w:ilvl w:val="0"/>
          <w:numId w:val="9"/>
        </w:numPr>
        <w:jc w:val="both"/>
        <w:rPr>
          <w:rFonts w:ascii="Arial" w:eastAsia="Times New Roman" w:hAnsi="Arial" w:cs="Arial"/>
          <w:sz w:val="22"/>
          <w:szCs w:val="22"/>
        </w:rPr>
      </w:pPr>
      <w:r w:rsidRPr="00B06C48">
        <w:rPr>
          <w:rFonts w:ascii="Arial" w:hAnsi="Arial"/>
          <w:sz w:val="22"/>
        </w:rPr>
        <w:t>200 elektrik</w:t>
      </w:r>
      <w:r w:rsidR="00AB5B86" w:rsidRPr="00B06C48">
        <w:rPr>
          <w:rFonts w:ascii="Arial" w:hAnsi="Arial"/>
          <w:sz w:val="22"/>
        </w:rPr>
        <w:t xml:space="preserve"> motorlu</w:t>
      </w:r>
      <w:r w:rsidRPr="00B06C48">
        <w:rPr>
          <w:rFonts w:ascii="Arial" w:hAnsi="Arial"/>
          <w:sz w:val="22"/>
        </w:rPr>
        <w:t xml:space="preserve"> ara</w:t>
      </w:r>
      <w:r w:rsidR="007101AE" w:rsidRPr="00B06C48">
        <w:rPr>
          <w:rFonts w:ascii="Arial" w:hAnsi="Arial"/>
          <w:sz w:val="22"/>
        </w:rPr>
        <w:t>çtan</w:t>
      </w:r>
      <w:r w:rsidRPr="00B06C48">
        <w:rPr>
          <w:rFonts w:ascii="Arial" w:hAnsi="Arial"/>
          <w:sz w:val="22"/>
        </w:rPr>
        <w:t xml:space="preserve"> oluşan filo, iki hafta süren </w:t>
      </w:r>
      <w:r w:rsidR="00B06C48">
        <w:rPr>
          <w:rFonts w:ascii="Arial" w:hAnsi="Arial"/>
          <w:sz w:val="22"/>
        </w:rPr>
        <w:t>Paris İklim Konferansı</w:t>
      </w:r>
      <w:r w:rsidR="00302C01">
        <w:rPr>
          <w:rFonts w:ascii="Arial" w:hAnsi="Arial"/>
          <w:sz w:val="22"/>
        </w:rPr>
        <w:t>’nda</w:t>
      </w:r>
      <w:r w:rsidRPr="00B06C48">
        <w:rPr>
          <w:rFonts w:ascii="Arial" w:hAnsi="Arial"/>
          <w:sz w:val="22"/>
        </w:rPr>
        <w:t xml:space="preserve"> 18 ton CO</w:t>
      </w:r>
      <w:r w:rsidRPr="00B06C48">
        <w:rPr>
          <w:rFonts w:ascii="Arial" w:hAnsi="Arial"/>
          <w:sz w:val="22"/>
          <w:vertAlign w:val="subscript"/>
        </w:rPr>
        <w:t>2 </w:t>
      </w:r>
      <w:r w:rsidR="00C05D00" w:rsidRPr="00B06C48">
        <w:rPr>
          <w:rFonts w:ascii="Arial" w:hAnsi="Arial"/>
          <w:sz w:val="22"/>
        </w:rPr>
        <w:t>'</w:t>
      </w:r>
      <w:proofErr w:type="spellStart"/>
      <w:r w:rsidR="00C05D00" w:rsidRPr="00B06C48">
        <w:rPr>
          <w:rFonts w:ascii="Arial" w:hAnsi="Arial"/>
          <w:sz w:val="22"/>
        </w:rPr>
        <w:t>nin</w:t>
      </w:r>
      <w:proofErr w:type="spellEnd"/>
      <w:r w:rsidR="00C05D00" w:rsidRPr="00B06C48">
        <w:rPr>
          <w:rFonts w:ascii="Arial" w:hAnsi="Arial"/>
          <w:sz w:val="22"/>
        </w:rPr>
        <w:t xml:space="preserve"> havaya </w:t>
      </w:r>
      <w:proofErr w:type="spellStart"/>
      <w:r w:rsidR="00C05D00" w:rsidRPr="00B06C48">
        <w:rPr>
          <w:rFonts w:ascii="Arial" w:hAnsi="Arial"/>
          <w:sz w:val="22"/>
        </w:rPr>
        <w:t>salı</w:t>
      </w:r>
      <w:r w:rsidRPr="00B06C48">
        <w:rPr>
          <w:rFonts w:ascii="Arial" w:hAnsi="Arial"/>
          <w:sz w:val="22"/>
        </w:rPr>
        <w:t>mını</w:t>
      </w:r>
      <w:proofErr w:type="spellEnd"/>
      <w:r w:rsidRPr="00B06C48">
        <w:rPr>
          <w:rFonts w:ascii="Arial" w:hAnsi="Arial"/>
          <w:sz w:val="22"/>
        </w:rPr>
        <w:t xml:space="preserve"> </w:t>
      </w:r>
      <w:r w:rsidR="00E672D3" w:rsidRPr="00B06C48">
        <w:rPr>
          <w:rFonts w:ascii="Arial" w:hAnsi="Arial"/>
          <w:sz w:val="22"/>
        </w:rPr>
        <w:t>engelledi</w:t>
      </w:r>
      <w:r w:rsidR="00AB5B86" w:rsidRPr="00B06C48">
        <w:rPr>
          <w:rFonts w:ascii="Arial" w:hAnsi="Arial"/>
          <w:sz w:val="22"/>
        </w:rPr>
        <w:t>.</w:t>
      </w:r>
      <w:r w:rsidR="00E672D3" w:rsidRPr="00B06C48">
        <w:rPr>
          <w:rFonts w:ascii="Arial" w:hAnsi="Arial"/>
          <w:sz w:val="22"/>
        </w:rPr>
        <w:t xml:space="preserve"> </w:t>
      </w:r>
    </w:p>
    <w:p w:rsidR="009A15AB" w:rsidRPr="00B06C48" w:rsidRDefault="00720A85" w:rsidP="00CC07AB">
      <w:pPr>
        <w:pStyle w:val="ListParagraph"/>
        <w:numPr>
          <w:ilvl w:val="0"/>
          <w:numId w:val="9"/>
        </w:numPr>
        <w:jc w:val="both"/>
        <w:rPr>
          <w:rFonts w:ascii="Arial" w:eastAsia="Times New Roman" w:hAnsi="Arial" w:cs="Arial"/>
          <w:sz w:val="22"/>
          <w:szCs w:val="22"/>
        </w:rPr>
      </w:pPr>
      <w:r w:rsidRPr="00B06C48">
        <w:rPr>
          <w:rFonts w:ascii="Arial" w:hAnsi="Arial"/>
          <w:sz w:val="22"/>
        </w:rPr>
        <w:t>Bu filo, uluslararası bir konferans için</w:t>
      </w:r>
      <w:r w:rsidR="00512FDC" w:rsidRPr="00B06C48">
        <w:rPr>
          <w:rFonts w:ascii="Arial" w:hAnsi="Arial"/>
          <w:sz w:val="22"/>
        </w:rPr>
        <w:t xml:space="preserve"> tahsis edilen dünyanın en büyük</w:t>
      </w:r>
      <w:r w:rsidRPr="00B06C48">
        <w:rPr>
          <w:rFonts w:ascii="Arial" w:hAnsi="Arial"/>
          <w:sz w:val="22"/>
        </w:rPr>
        <w:t xml:space="preserve"> </w:t>
      </w:r>
      <w:r w:rsidR="00AB5B86" w:rsidRPr="00B06C48">
        <w:rPr>
          <w:rFonts w:ascii="Arial" w:hAnsi="Arial"/>
          <w:sz w:val="22"/>
        </w:rPr>
        <w:t>elektrik motorlu</w:t>
      </w:r>
      <w:r w:rsidR="00512FDC" w:rsidRPr="00B06C48">
        <w:rPr>
          <w:rFonts w:ascii="Arial" w:hAnsi="Arial"/>
          <w:sz w:val="22"/>
        </w:rPr>
        <w:t xml:space="preserve"> araç </w:t>
      </w:r>
      <w:r w:rsidR="00AB5B86" w:rsidRPr="00B06C48">
        <w:rPr>
          <w:rFonts w:ascii="Arial" w:hAnsi="Arial"/>
          <w:sz w:val="22"/>
        </w:rPr>
        <w:t>filosu oldu.</w:t>
      </w:r>
    </w:p>
    <w:p w:rsidR="001A1927" w:rsidRPr="00B06C48" w:rsidRDefault="00D7727B" w:rsidP="001A1927">
      <w:pPr>
        <w:pStyle w:val="ListParagraph"/>
        <w:numPr>
          <w:ilvl w:val="0"/>
          <w:numId w:val="9"/>
        </w:numPr>
        <w:jc w:val="both"/>
        <w:rPr>
          <w:rFonts w:ascii="Arial" w:eastAsia="Times New Roman" w:hAnsi="Arial" w:cs="Arial"/>
          <w:sz w:val="22"/>
          <w:szCs w:val="22"/>
        </w:rPr>
      </w:pPr>
      <w:r w:rsidRPr="00B06C48">
        <w:rPr>
          <w:rFonts w:ascii="Arial" w:hAnsi="Arial"/>
          <w:sz w:val="22"/>
        </w:rPr>
        <w:t xml:space="preserve">Renault ve Nissan çalışanları, Renault ZOE, Nissan LEAF ve Nissan e-NV200 araçlarından oluşan filonun sürücülüğü için gönüllü </w:t>
      </w:r>
      <w:r w:rsidR="00E672D3" w:rsidRPr="00B06C48">
        <w:rPr>
          <w:rFonts w:ascii="Arial" w:hAnsi="Arial"/>
          <w:sz w:val="22"/>
        </w:rPr>
        <w:t>oldu</w:t>
      </w:r>
      <w:r w:rsidR="00AB5B86" w:rsidRPr="00B06C48">
        <w:rPr>
          <w:rFonts w:ascii="Arial" w:hAnsi="Arial"/>
          <w:sz w:val="22"/>
        </w:rPr>
        <w:t>.</w:t>
      </w:r>
    </w:p>
    <w:p w:rsidR="00D11EE6" w:rsidRPr="00BF0094" w:rsidRDefault="00D11EE6" w:rsidP="00D11EE6">
      <w:pPr>
        <w:pStyle w:val="ListParagraph"/>
        <w:jc w:val="both"/>
        <w:rPr>
          <w:rFonts w:ascii="Arial" w:eastAsia="Times New Roman" w:hAnsi="Arial" w:cs="Arial"/>
          <w:b/>
          <w:sz w:val="22"/>
          <w:szCs w:val="22"/>
        </w:rPr>
      </w:pPr>
    </w:p>
    <w:p w:rsidR="00727780" w:rsidRDefault="00C23F6D" w:rsidP="00AB5B86">
      <w:pPr>
        <w:jc w:val="both"/>
      </w:pPr>
      <w:r>
        <w:rPr>
          <w:rFonts w:ascii="Arial" w:hAnsi="Arial"/>
          <w:sz w:val="22"/>
        </w:rPr>
        <w:t>Renault-Nissan İttifakı</w:t>
      </w:r>
      <w:r w:rsidR="007101AE">
        <w:rPr>
          <w:rFonts w:ascii="Arial" w:hAnsi="Arial"/>
          <w:sz w:val="22"/>
        </w:rPr>
        <w:t>’</w:t>
      </w:r>
      <w:r w:rsidR="00B06C48">
        <w:rPr>
          <w:rFonts w:ascii="Arial" w:hAnsi="Arial"/>
          <w:sz w:val="22"/>
        </w:rPr>
        <w:t>nın</w:t>
      </w:r>
      <w:r w:rsidR="00AB5B86">
        <w:rPr>
          <w:rFonts w:ascii="Arial" w:hAnsi="Arial"/>
          <w:sz w:val="22"/>
        </w:rPr>
        <w:t xml:space="preserve"> elektrik motorlu</w:t>
      </w:r>
      <w:r>
        <w:rPr>
          <w:rFonts w:ascii="Arial" w:hAnsi="Arial"/>
          <w:sz w:val="22"/>
        </w:rPr>
        <w:t xml:space="preserve"> araçlar</w:t>
      </w:r>
      <w:r w:rsidR="00B06C48">
        <w:rPr>
          <w:rFonts w:ascii="Arial" w:hAnsi="Arial"/>
          <w:sz w:val="22"/>
        </w:rPr>
        <w:t>ı</w:t>
      </w:r>
      <w:r>
        <w:rPr>
          <w:rFonts w:ascii="Arial" w:hAnsi="Arial"/>
          <w:sz w:val="22"/>
        </w:rPr>
        <w:t xml:space="preserve">, Paris </w:t>
      </w:r>
      <w:r w:rsidR="00E672D3">
        <w:rPr>
          <w:rFonts w:ascii="Arial" w:hAnsi="Arial"/>
          <w:sz w:val="22"/>
        </w:rPr>
        <w:t>İ</w:t>
      </w:r>
      <w:r>
        <w:rPr>
          <w:rFonts w:ascii="Arial" w:hAnsi="Arial"/>
          <w:sz w:val="22"/>
        </w:rPr>
        <w:t xml:space="preserve">klim </w:t>
      </w:r>
      <w:r w:rsidR="00AB5B86">
        <w:rPr>
          <w:rFonts w:ascii="Arial" w:hAnsi="Arial"/>
          <w:sz w:val="22"/>
        </w:rPr>
        <w:t xml:space="preserve">Konferansı </w:t>
      </w:r>
      <w:r w:rsidR="00E672D3">
        <w:rPr>
          <w:rFonts w:ascii="Arial" w:hAnsi="Arial"/>
          <w:sz w:val="22"/>
        </w:rPr>
        <w:t xml:space="preserve">(COP21) </w:t>
      </w:r>
      <w:r>
        <w:rPr>
          <w:rFonts w:ascii="Arial" w:hAnsi="Arial"/>
          <w:sz w:val="22"/>
        </w:rPr>
        <w:t xml:space="preserve">sırasında, </w:t>
      </w:r>
      <w:r w:rsidR="00AB5B86">
        <w:rPr>
          <w:rFonts w:ascii="Arial" w:hAnsi="Arial"/>
          <w:sz w:val="22"/>
        </w:rPr>
        <w:t>kullanımda sıfır</w:t>
      </w:r>
      <w:r>
        <w:rPr>
          <w:rFonts w:ascii="Arial" w:hAnsi="Arial"/>
          <w:sz w:val="22"/>
        </w:rPr>
        <w:t xml:space="preserve"> CO</w:t>
      </w:r>
      <w:r>
        <w:rPr>
          <w:rFonts w:ascii="Arial" w:hAnsi="Arial"/>
          <w:sz w:val="22"/>
          <w:vertAlign w:val="subscript"/>
        </w:rPr>
        <w:t>2</w:t>
      </w:r>
      <w:r w:rsidR="00C05D00">
        <w:rPr>
          <w:rFonts w:ascii="Arial" w:hAnsi="Arial"/>
          <w:sz w:val="22"/>
        </w:rPr>
        <w:t xml:space="preserve"> salı</w:t>
      </w:r>
      <w:r>
        <w:rPr>
          <w:rFonts w:ascii="Arial" w:hAnsi="Arial"/>
          <w:sz w:val="22"/>
        </w:rPr>
        <w:t xml:space="preserve">mı </w:t>
      </w:r>
      <w:r w:rsidR="00AB5B86">
        <w:rPr>
          <w:rFonts w:ascii="Arial" w:hAnsi="Arial"/>
          <w:sz w:val="22"/>
        </w:rPr>
        <w:t>ile ve hiç petrol kullanmadan, 8 bin</w:t>
      </w:r>
      <w:r>
        <w:rPr>
          <w:rFonts w:ascii="Arial" w:hAnsi="Arial"/>
          <w:sz w:val="22"/>
        </w:rPr>
        <w:t xml:space="preserve"> VIP delege, basın ve müzakereci </w:t>
      </w:r>
      <w:r w:rsidR="00E672D3">
        <w:rPr>
          <w:rFonts w:ascii="Arial" w:hAnsi="Arial"/>
          <w:sz w:val="22"/>
        </w:rPr>
        <w:t xml:space="preserve">taşıdı </w:t>
      </w:r>
      <w:r w:rsidR="00AB5B86">
        <w:rPr>
          <w:rFonts w:ascii="Arial" w:hAnsi="Arial"/>
          <w:sz w:val="22"/>
        </w:rPr>
        <w:t>ve en az 175</w:t>
      </w:r>
      <w:r>
        <w:rPr>
          <w:rFonts w:ascii="Arial" w:hAnsi="Arial"/>
          <w:sz w:val="22"/>
        </w:rPr>
        <w:t xml:space="preserve"> </w:t>
      </w:r>
      <w:r w:rsidR="00AB5B86">
        <w:rPr>
          <w:rFonts w:ascii="Arial" w:hAnsi="Arial"/>
          <w:sz w:val="22"/>
        </w:rPr>
        <w:t xml:space="preserve">bin </w:t>
      </w:r>
      <w:r>
        <w:rPr>
          <w:rFonts w:ascii="Arial" w:hAnsi="Arial"/>
          <w:sz w:val="22"/>
        </w:rPr>
        <w:t xml:space="preserve">km yol </w:t>
      </w:r>
      <w:r w:rsidR="00B94191">
        <w:rPr>
          <w:rFonts w:ascii="Arial" w:hAnsi="Arial"/>
          <w:sz w:val="22"/>
        </w:rPr>
        <w:t>kat</w:t>
      </w:r>
      <w:r w:rsidR="00AB5B86">
        <w:rPr>
          <w:rFonts w:ascii="Arial" w:hAnsi="Arial"/>
          <w:sz w:val="22"/>
        </w:rPr>
        <w:t xml:space="preserve"> </w:t>
      </w:r>
      <w:r w:rsidR="00B94191">
        <w:rPr>
          <w:rFonts w:ascii="Arial" w:hAnsi="Arial"/>
          <w:sz w:val="22"/>
        </w:rPr>
        <w:t>etti</w:t>
      </w:r>
      <w:r w:rsidR="00E672D3">
        <w:rPr>
          <w:rFonts w:ascii="Arial" w:hAnsi="Arial"/>
          <w:sz w:val="22"/>
        </w:rPr>
        <w:t>.</w:t>
      </w:r>
    </w:p>
    <w:p w:rsidR="00727780" w:rsidRDefault="004B0EA3" w:rsidP="00AB5B86">
      <w:pPr>
        <w:tabs>
          <w:tab w:val="left" w:pos="6330"/>
        </w:tabs>
        <w:jc w:val="both"/>
      </w:pPr>
      <w:r>
        <w:tab/>
      </w:r>
    </w:p>
    <w:p w:rsidR="00E37936" w:rsidRPr="004C0F5C" w:rsidRDefault="00353BF3" w:rsidP="00AB5B86">
      <w:pPr>
        <w:jc w:val="both"/>
      </w:pPr>
      <w:r>
        <w:rPr>
          <w:rFonts w:ascii="Arial" w:hAnsi="Arial"/>
          <w:sz w:val="22"/>
        </w:rPr>
        <w:t xml:space="preserve">İki hafta süren Paris'teki </w:t>
      </w:r>
      <w:r w:rsidR="00AB5B86">
        <w:rPr>
          <w:rFonts w:ascii="Arial" w:hAnsi="Arial"/>
          <w:sz w:val="22"/>
        </w:rPr>
        <w:t>İklim Konferansı’nda</w:t>
      </w:r>
      <w:r>
        <w:rPr>
          <w:rFonts w:ascii="Arial" w:hAnsi="Arial"/>
          <w:sz w:val="22"/>
        </w:rPr>
        <w:t xml:space="preserve"> delegeleri </w:t>
      </w:r>
      <w:r w:rsidR="00B94191">
        <w:rPr>
          <w:rFonts w:ascii="Arial" w:hAnsi="Arial"/>
          <w:sz w:val="22"/>
        </w:rPr>
        <w:t>taşıyan</w:t>
      </w:r>
      <w:r>
        <w:rPr>
          <w:rFonts w:ascii="Arial" w:hAnsi="Arial"/>
          <w:sz w:val="22"/>
        </w:rPr>
        <w:t xml:space="preserve"> 200 elektrik</w:t>
      </w:r>
      <w:r w:rsidR="00AB5B86">
        <w:rPr>
          <w:rFonts w:ascii="Arial" w:hAnsi="Arial"/>
          <w:sz w:val="22"/>
        </w:rPr>
        <w:t xml:space="preserve"> motorlu</w:t>
      </w:r>
      <w:r>
        <w:rPr>
          <w:rFonts w:ascii="Arial" w:hAnsi="Arial"/>
          <w:sz w:val="22"/>
        </w:rPr>
        <w:t xml:space="preserve"> ara</w:t>
      </w:r>
      <w:r w:rsidR="00E672D3">
        <w:rPr>
          <w:rFonts w:ascii="Arial" w:hAnsi="Arial"/>
          <w:sz w:val="22"/>
        </w:rPr>
        <w:t>çtan</w:t>
      </w:r>
      <w:r>
        <w:rPr>
          <w:rFonts w:ascii="Arial" w:hAnsi="Arial"/>
          <w:sz w:val="22"/>
        </w:rPr>
        <w:t xml:space="preserve"> oluşan filo, yaklaşık 182 varil petrol tasarrufu </w:t>
      </w:r>
      <w:r w:rsidR="007D1716">
        <w:rPr>
          <w:rFonts w:ascii="Arial" w:hAnsi="Arial"/>
          <w:sz w:val="22"/>
        </w:rPr>
        <w:t xml:space="preserve">sağladı </w:t>
      </w:r>
      <w:r>
        <w:rPr>
          <w:rFonts w:ascii="Arial" w:hAnsi="Arial"/>
          <w:sz w:val="22"/>
        </w:rPr>
        <w:t>ve 18 ton CO</w:t>
      </w:r>
      <w:r>
        <w:rPr>
          <w:rFonts w:ascii="Arial" w:hAnsi="Arial"/>
          <w:sz w:val="22"/>
          <w:vertAlign w:val="subscript"/>
        </w:rPr>
        <w:t>2</w:t>
      </w:r>
      <w:r>
        <w:rPr>
          <w:rFonts w:ascii="Arial" w:hAnsi="Arial"/>
          <w:sz w:val="22"/>
        </w:rPr>
        <w:t xml:space="preserve"> </w:t>
      </w:r>
      <w:proofErr w:type="spellStart"/>
      <w:r>
        <w:rPr>
          <w:rFonts w:ascii="Arial" w:hAnsi="Arial"/>
          <w:sz w:val="22"/>
        </w:rPr>
        <w:t>salımını</w:t>
      </w:r>
      <w:proofErr w:type="spellEnd"/>
      <w:r>
        <w:rPr>
          <w:rFonts w:ascii="Arial" w:hAnsi="Arial"/>
          <w:sz w:val="22"/>
        </w:rPr>
        <w:t xml:space="preserve"> </w:t>
      </w:r>
      <w:r w:rsidR="007D1716">
        <w:rPr>
          <w:rFonts w:ascii="Arial" w:hAnsi="Arial"/>
          <w:sz w:val="22"/>
        </w:rPr>
        <w:t>engelledi</w:t>
      </w:r>
      <w:r>
        <w:rPr>
          <w:rFonts w:ascii="Arial" w:hAnsi="Arial"/>
          <w:sz w:val="22"/>
        </w:rPr>
        <w:t>.</w:t>
      </w:r>
    </w:p>
    <w:p w:rsidR="00E37936" w:rsidRDefault="00E37936" w:rsidP="00AB5B86">
      <w:pPr>
        <w:jc w:val="both"/>
        <w:rPr>
          <w:rFonts w:ascii="Arial" w:eastAsia="Times New Roman" w:hAnsi="Arial" w:cs="Arial"/>
          <w:sz w:val="22"/>
          <w:szCs w:val="22"/>
        </w:rPr>
      </w:pPr>
    </w:p>
    <w:p w:rsidR="006E2AAE" w:rsidRDefault="00F212AD" w:rsidP="00AB5B86">
      <w:pPr>
        <w:jc w:val="both"/>
        <w:rPr>
          <w:rFonts w:ascii="Arial" w:eastAsia="Times New Roman" w:hAnsi="Arial" w:cs="Arial"/>
          <w:sz w:val="22"/>
          <w:szCs w:val="22"/>
        </w:rPr>
      </w:pPr>
      <w:r>
        <w:rPr>
          <w:rFonts w:ascii="Arial" w:hAnsi="Arial"/>
          <w:sz w:val="22"/>
        </w:rPr>
        <w:t>30 Kasım</w:t>
      </w:r>
      <w:r w:rsidR="00AB5B86">
        <w:rPr>
          <w:rFonts w:ascii="Arial" w:hAnsi="Arial"/>
          <w:sz w:val="22"/>
        </w:rPr>
        <w:t xml:space="preserve"> -</w:t>
      </w:r>
      <w:r>
        <w:rPr>
          <w:rFonts w:ascii="Arial" w:hAnsi="Arial"/>
          <w:sz w:val="22"/>
        </w:rPr>
        <w:t xml:space="preserve"> 11 Aralık</w:t>
      </w:r>
      <w:r w:rsidR="00AB5B86">
        <w:rPr>
          <w:rFonts w:ascii="Arial" w:hAnsi="Arial"/>
          <w:sz w:val="22"/>
        </w:rPr>
        <w:t xml:space="preserve"> tarihleri arasına gerçekleşen</w:t>
      </w:r>
      <w:r>
        <w:rPr>
          <w:rFonts w:ascii="Arial" w:hAnsi="Arial"/>
          <w:sz w:val="22"/>
        </w:rPr>
        <w:t xml:space="preserve"> </w:t>
      </w:r>
      <w:r w:rsidR="00AB5B86">
        <w:rPr>
          <w:rFonts w:ascii="Arial" w:hAnsi="Arial"/>
          <w:sz w:val="22"/>
        </w:rPr>
        <w:t>COP21 Paris İklim Konferansı’nın</w:t>
      </w:r>
      <w:r w:rsidR="007D1716">
        <w:rPr>
          <w:rFonts w:ascii="Arial" w:hAnsi="Arial"/>
          <w:sz w:val="22"/>
        </w:rPr>
        <w:t xml:space="preserve"> resmi</w:t>
      </w:r>
      <w:r w:rsidR="00AB5B86">
        <w:rPr>
          <w:rFonts w:ascii="Arial" w:hAnsi="Arial"/>
          <w:sz w:val="22"/>
        </w:rPr>
        <w:t xml:space="preserve"> </w:t>
      </w:r>
      <w:proofErr w:type="gramStart"/>
      <w:r w:rsidR="00AB5B86">
        <w:rPr>
          <w:rFonts w:ascii="Arial" w:hAnsi="Arial"/>
          <w:sz w:val="22"/>
        </w:rPr>
        <w:t>otomobil</w:t>
      </w:r>
      <w:proofErr w:type="gramEnd"/>
      <w:r w:rsidR="00AB5B86">
        <w:rPr>
          <w:rFonts w:ascii="Arial" w:hAnsi="Arial"/>
          <w:sz w:val="22"/>
        </w:rPr>
        <w:t xml:space="preserve"> sponsoru</w:t>
      </w:r>
      <w:r>
        <w:rPr>
          <w:rFonts w:ascii="Arial" w:hAnsi="Arial"/>
          <w:sz w:val="22"/>
        </w:rPr>
        <w:t xml:space="preserve"> </w:t>
      </w:r>
      <w:r w:rsidR="00B94191">
        <w:rPr>
          <w:rFonts w:ascii="Arial" w:hAnsi="Arial"/>
          <w:sz w:val="22"/>
        </w:rPr>
        <w:t>o</w:t>
      </w:r>
      <w:r w:rsidR="00335702">
        <w:rPr>
          <w:rFonts w:ascii="Arial" w:hAnsi="Arial"/>
          <w:sz w:val="22"/>
        </w:rPr>
        <w:t>lan Renault-Nissan İttifakı</w:t>
      </w:r>
      <w:r>
        <w:rPr>
          <w:rFonts w:ascii="Arial" w:hAnsi="Arial"/>
          <w:sz w:val="22"/>
        </w:rPr>
        <w:t xml:space="preserve"> </w:t>
      </w:r>
      <w:r w:rsidR="00AB5B86">
        <w:rPr>
          <w:rFonts w:ascii="Arial" w:hAnsi="Arial"/>
          <w:sz w:val="22"/>
        </w:rPr>
        <w:t>elektrik motorlu</w:t>
      </w:r>
      <w:r w:rsidR="00512FDC">
        <w:rPr>
          <w:rFonts w:ascii="Arial" w:hAnsi="Arial"/>
          <w:sz w:val="22"/>
        </w:rPr>
        <w:t xml:space="preserve"> araç</w:t>
      </w:r>
      <w:r>
        <w:rPr>
          <w:rFonts w:ascii="Arial" w:hAnsi="Arial"/>
          <w:sz w:val="22"/>
        </w:rPr>
        <w:t xml:space="preserve"> filosu, uluslararası bir konferans için tahsis edilen dünyanın en büyü</w:t>
      </w:r>
      <w:r w:rsidR="007D1716">
        <w:rPr>
          <w:rFonts w:ascii="Arial" w:hAnsi="Arial"/>
          <w:sz w:val="22"/>
        </w:rPr>
        <w:t>k</w:t>
      </w:r>
      <w:r w:rsidR="00AB5B86">
        <w:rPr>
          <w:rFonts w:ascii="Arial" w:hAnsi="Arial"/>
          <w:sz w:val="22"/>
        </w:rPr>
        <w:t xml:space="preserve"> elektrik motorlu</w:t>
      </w:r>
      <w:r>
        <w:rPr>
          <w:rFonts w:ascii="Arial" w:hAnsi="Arial"/>
          <w:sz w:val="22"/>
        </w:rPr>
        <w:t xml:space="preserve"> araç filosu </w:t>
      </w:r>
      <w:r w:rsidR="007B502B">
        <w:rPr>
          <w:rFonts w:ascii="Arial" w:hAnsi="Arial"/>
          <w:sz w:val="22"/>
        </w:rPr>
        <w:t xml:space="preserve">oldu. </w:t>
      </w:r>
      <w:r>
        <w:rPr>
          <w:rFonts w:ascii="Arial" w:hAnsi="Arial"/>
          <w:sz w:val="22"/>
        </w:rPr>
        <w:t xml:space="preserve"> </w:t>
      </w:r>
    </w:p>
    <w:p w:rsidR="006E2AAE" w:rsidRDefault="006E2AAE" w:rsidP="00AB5B86">
      <w:pPr>
        <w:jc w:val="both"/>
        <w:rPr>
          <w:rFonts w:ascii="Arial" w:eastAsia="Times New Roman" w:hAnsi="Arial" w:cs="Arial"/>
          <w:sz w:val="22"/>
          <w:szCs w:val="22"/>
        </w:rPr>
      </w:pPr>
    </w:p>
    <w:p w:rsidR="00101961" w:rsidRDefault="00244656" w:rsidP="00AB5B86">
      <w:pPr>
        <w:jc w:val="both"/>
        <w:rPr>
          <w:rFonts w:ascii="Arial" w:eastAsia="Times New Roman" w:hAnsi="Arial" w:cs="Arial"/>
          <w:sz w:val="22"/>
          <w:szCs w:val="22"/>
        </w:rPr>
      </w:pPr>
      <w:r w:rsidRPr="00244656">
        <w:rPr>
          <w:rFonts w:ascii="Arial" w:hAnsi="Arial"/>
          <w:sz w:val="22"/>
        </w:rPr>
        <w:t>Renault ZOE, N</w:t>
      </w:r>
      <w:r>
        <w:rPr>
          <w:rFonts w:ascii="Arial" w:hAnsi="Arial"/>
          <w:sz w:val="22"/>
        </w:rPr>
        <w:t xml:space="preserve">issan </w:t>
      </w:r>
      <w:r w:rsidR="003C3AC8">
        <w:rPr>
          <w:rFonts w:ascii="Arial" w:hAnsi="Arial"/>
          <w:sz w:val="22"/>
        </w:rPr>
        <w:t xml:space="preserve">LEAF </w:t>
      </w:r>
      <w:r>
        <w:rPr>
          <w:rFonts w:ascii="Arial" w:hAnsi="Arial"/>
          <w:sz w:val="22"/>
        </w:rPr>
        <w:t>ve 7 kişilik Nissan-NV200’</w:t>
      </w:r>
      <w:r w:rsidRPr="00244656">
        <w:rPr>
          <w:rFonts w:ascii="Arial" w:hAnsi="Arial"/>
          <w:sz w:val="22"/>
        </w:rPr>
        <w:t>d</w:t>
      </w:r>
      <w:r>
        <w:rPr>
          <w:rFonts w:ascii="Arial" w:hAnsi="Arial"/>
          <w:sz w:val="22"/>
        </w:rPr>
        <w:t>e</w:t>
      </w:r>
      <w:r w:rsidRPr="00244656">
        <w:rPr>
          <w:rFonts w:ascii="Arial" w:hAnsi="Arial"/>
          <w:sz w:val="22"/>
        </w:rPr>
        <w:t>n</w:t>
      </w:r>
      <w:r>
        <w:rPr>
          <w:rFonts w:ascii="Arial" w:hAnsi="Arial"/>
          <w:sz w:val="22"/>
        </w:rPr>
        <w:t xml:space="preserve"> oluşan</w:t>
      </w:r>
      <w:r w:rsidRPr="00244656">
        <w:rPr>
          <w:rFonts w:ascii="Arial" w:hAnsi="Arial"/>
          <w:sz w:val="22"/>
        </w:rPr>
        <w:t xml:space="preserve"> </w:t>
      </w:r>
      <w:r>
        <w:rPr>
          <w:rFonts w:ascii="Arial" w:hAnsi="Arial"/>
          <w:sz w:val="22"/>
        </w:rPr>
        <w:t>filodaki e</w:t>
      </w:r>
      <w:r w:rsidR="00AB5B86">
        <w:rPr>
          <w:rFonts w:ascii="Arial" w:hAnsi="Arial"/>
          <w:sz w:val="22"/>
        </w:rPr>
        <w:t>lektrik motorlu</w:t>
      </w:r>
      <w:r w:rsidR="00076355">
        <w:rPr>
          <w:rFonts w:ascii="Arial" w:hAnsi="Arial"/>
          <w:sz w:val="22"/>
        </w:rPr>
        <w:t xml:space="preserve"> araç</w:t>
      </w:r>
      <w:r w:rsidR="00AB5B86">
        <w:rPr>
          <w:rFonts w:ascii="Arial" w:hAnsi="Arial"/>
          <w:sz w:val="22"/>
        </w:rPr>
        <w:t xml:space="preserve">lar 3 bin </w:t>
      </w:r>
      <w:r w:rsidR="009A070E">
        <w:rPr>
          <w:rFonts w:ascii="Arial" w:hAnsi="Arial"/>
          <w:sz w:val="22"/>
        </w:rPr>
        <w:t>800'den fazla sefer yap</w:t>
      </w:r>
      <w:r w:rsidR="00076355">
        <w:rPr>
          <w:rFonts w:ascii="Arial" w:hAnsi="Arial"/>
          <w:sz w:val="22"/>
        </w:rPr>
        <w:t>tı</w:t>
      </w:r>
      <w:r w:rsidR="009A070E">
        <w:rPr>
          <w:rFonts w:ascii="Arial" w:hAnsi="Arial"/>
          <w:sz w:val="22"/>
        </w:rPr>
        <w:t xml:space="preserve"> ve </w:t>
      </w:r>
      <w:r w:rsidR="00076355">
        <w:rPr>
          <w:rFonts w:ascii="Arial" w:hAnsi="Arial"/>
          <w:sz w:val="22"/>
        </w:rPr>
        <w:t xml:space="preserve">konferans </w:t>
      </w:r>
      <w:r w:rsidR="009A070E">
        <w:rPr>
          <w:rFonts w:ascii="Arial" w:hAnsi="Arial"/>
          <w:sz w:val="22"/>
        </w:rPr>
        <w:t>delegelerin</w:t>
      </w:r>
      <w:r>
        <w:rPr>
          <w:rFonts w:ascii="Arial" w:hAnsi="Arial"/>
          <w:sz w:val="22"/>
        </w:rPr>
        <w:t>i</w:t>
      </w:r>
      <w:r w:rsidR="009A070E">
        <w:rPr>
          <w:rFonts w:ascii="Arial" w:hAnsi="Arial"/>
          <w:sz w:val="22"/>
        </w:rPr>
        <w:t xml:space="preserve"> oteller ile Pari</w:t>
      </w:r>
      <w:r w:rsidR="00076355">
        <w:rPr>
          <w:rFonts w:ascii="Arial" w:hAnsi="Arial"/>
          <w:sz w:val="22"/>
        </w:rPr>
        <w:t xml:space="preserve">s'in kuzeyinde bulunan </w:t>
      </w:r>
      <w:proofErr w:type="spellStart"/>
      <w:r w:rsidR="00076355">
        <w:rPr>
          <w:rFonts w:ascii="Arial" w:hAnsi="Arial"/>
          <w:sz w:val="22"/>
        </w:rPr>
        <w:t>Bourget</w:t>
      </w:r>
      <w:proofErr w:type="spellEnd"/>
      <w:r w:rsidR="00076355">
        <w:rPr>
          <w:rFonts w:ascii="Arial" w:hAnsi="Arial"/>
          <w:sz w:val="22"/>
        </w:rPr>
        <w:t xml:space="preserve"> Konferans M</w:t>
      </w:r>
      <w:r w:rsidR="009A070E">
        <w:rPr>
          <w:rFonts w:ascii="Arial" w:hAnsi="Arial"/>
          <w:sz w:val="22"/>
        </w:rPr>
        <w:t>erkezi arasında taşı</w:t>
      </w:r>
      <w:r>
        <w:rPr>
          <w:rFonts w:ascii="Arial" w:hAnsi="Arial"/>
          <w:sz w:val="22"/>
        </w:rPr>
        <w:t>dı</w:t>
      </w:r>
      <w:r w:rsidR="009A070E">
        <w:rPr>
          <w:rFonts w:ascii="Arial" w:hAnsi="Arial"/>
          <w:sz w:val="22"/>
        </w:rPr>
        <w:t>.</w:t>
      </w:r>
      <w:r w:rsidR="00AB5B86">
        <w:rPr>
          <w:rFonts w:ascii="Arial" w:hAnsi="Arial"/>
          <w:sz w:val="22"/>
        </w:rPr>
        <w:t xml:space="preserve"> Renault ve Nissan çalışanları sürücü ve elektrik motorlu</w:t>
      </w:r>
      <w:r w:rsidR="009A070E">
        <w:rPr>
          <w:rFonts w:ascii="Arial" w:hAnsi="Arial"/>
          <w:sz w:val="22"/>
        </w:rPr>
        <w:t xml:space="preserve"> araç elçileri olarak gönüllü ol</w:t>
      </w:r>
      <w:r>
        <w:rPr>
          <w:rFonts w:ascii="Arial" w:hAnsi="Arial"/>
          <w:sz w:val="22"/>
        </w:rPr>
        <w:t>dular</w:t>
      </w:r>
      <w:r w:rsidR="009A070E">
        <w:rPr>
          <w:rFonts w:ascii="Arial" w:hAnsi="Arial"/>
          <w:sz w:val="22"/>
        </w:rPr>
        <w:t>.</w:t>
      </w:r>
    </w:p>
    <w:p w:rsidR="00101961" w:rsidRDefault="00101961" w:rsidP="00AB5B86">
      <w:pPr>
        <w:jc w:val="both"/>
        <w:rPr>
          <w:rFonts w:ascii="Arial" w:eastAsia="Times New Roman" w:hAnsi="Arial" w:cs="Arial"/>
          <w:sz w:val="22"/>
          <w:szCs w:val="22"/>
        </w:rPr>
      </w:pPr>
    </w:p>
    <w:p w:rsidR="004B0EA3" w:rsidRPr="00D24AD3" w:rsidRDefault="004B0EA3" w:rsidP="00AB5B86">
      <w:pPr>
        <w:jc w:val="both"/>
        <w:rPr>
          <w:rFonts w:ascii="Arial" w:eastAsia="Times New Roman" w:hAnsi="Arial" w:cs="Arial"/>
          <w:sz w:val="22"/>
          <w:szCs w:val="22"/>
        </w:rPr>
      </w:pPr>
      <w:r>
        <w:rPr>
          <w:rFonts w:ascii="Arial" w:hAnsi="Arial"/>
          <w:sz w:val="22"/>
        </w:rPr>
        <w:t>COP21, BM'</w:t>
      </w:r>
      <w:r w:rsidR="00244656">
        <w:rPr>
          <w:rFonts w:ascii="Arial" w:hAnsi="Arial"/>
          <w:sz w:val="22"/>
        </w:rPr>
        <w:t>n</w:t>
      </w:r>
      <w:r>
        <w:rPr>
          <w:rFonts w:ascii="Arial" w:hAnsi="Arial"/>
          <w:sz w:val="22"/>
        </w:rPr>
        <w:t xml:space="preserve">in ilk kez bir iklim zirvesinde binek aracı olarak </w:t>
      </w:r>
      <w:r w:rsidR="00244656">
        <w:rPr>
          <w:rFonts w:ascii="Arial" w:hAnsi="Arial"/>
          <w:sz w:val="22"/>
        </w:rPr>
        <w:t>yüzde yüz</w:t>
      </w:r>
      <w:r>
        <w:rPr>
          <w:rFonts w:ascii="Arial" w:hAnsi="Arial"/>
          <w:sz w:val="22"/>
        </w:rPr>
        <w:t xml:space="preserve"> elektri</w:t>
      </w:r>
      <w:r w:rsidR="00244656">
        <w:rPr>
          <w:rFonts w:ascii="Arial" w:hAnsi="Arial"/>
          <w:sz w:val="22"/>
        </w:rPr>
        <w:t>kli filo kullandığı etkinlik oldu</w:t>
      </w:r>
      <w:r>
        <w:rPr>
          <w:rFonts w:ascii="Arial" w:hAnsi="Arial"/>
          <w:sz w:val="22"/>
        </w:rPr>
        <w:t>. COP21</w:t>
      </w:r>
      <w:r w:rsidR="00244656">
        <w:rPr>
          <w:rFonts w:ascii="Arial" w:hAnsi="Arial"/>
          <w:sz w:val="22"/>
        </w:rPr>
        <w:t>,</w:t>
      </w:r>
      <w:r>
        <w:rPr>
          <w:rFonts w:ascii="Arial" w:hAnsi="Arial"/>
          <w:sz w:val="22"/>
        </w:rPr>
        <w:t xml:space="preserve"> ayrıca, </w:t>
      </w:r>
      <w:r w:rsidR="00244656">
        <w:rPr>
          <w:rFonts w:ascii="Arial" w:hAnsi="Arial"/>
          <w:sz w:val="22"/>
        </w:rPr>
        <w:t>elektrikli araçların</w:t>
      </w:r>
      <w:r>
        <w:rPr>
          <w:rFonts w:ascii="Arial" w:hAnsi="Arial"/>
          <w:sz w:val="22"/>
        </w:rPr>
        <w:t xml:space="preserve"> ve şarj altyapılarının artırılmasını hedefleyen bir anlaşma olan, </w:t>
      </w:r>
      <w:r w:rsidRPr="00244656">
        <w:rPr>
          <w:rFonts w:ascii="Arial" w:hAnsi="Arial"/>
          <w:i/>
          <w:sz w:val="22"/>
        </w:rPr>
        <w:t>Elektro-</w:t>
      </w:r>
      <w:proofErr w:type="spellStart"/>
      <w:r w:rsidR="00AB5B86">
        <w:rPr>
          <w:rFonts w:ascii="Arial" w:hAnsi="Arial"/>
          <w:i/>
          <w:sz w:val="22"/>
        </w:rPr>
        <w:t>Mobilite</w:t>
      </w:r>
      <w:proofErr w:type="spellEnd"/>
      <w:r w:rsidRPr="00244656">
        <w:rPr>
          <w:rFonts w:ascii="Arial" w:hAnsi="Arial"/>
          <w:i/>
          <w:sz w:val="22"/>
        </w:rPr>
        <w:t xml:space="preserve"> ve İklim Değişikliği için Paris Deklarasyonu ve Eylem Çağrısı</w:t>
      </w:r>
      <w:r>
        <w:rPr>
          <w:rFonts w:ascii="Arial" w:hAnsi="Arial"/>
          <w:sz w:val="22"/>
        </w:rPr>
        <w:t xml:space="preserve"> ile sonuçlan</w:t>
      </w:r>
      <w:r w:rsidR="00244656">
        <w:rPr>
          <w:rFonts w:ascii="Arial" w:hAnsi="Arial"/>
          <w:sz w:val="22"/>
        </w:rPr>
        <w:t>dı</w:t>
      </w:r>
      <w:r>
        <w:rPr>
          <w:rFonts w:ascii="Arial" w:hAnsi="Arial"/>
          <w:sz w:val="22"/>
        </w:rPr>
        <w:t xml:space="preserve">. Renault-Nissan İttifakı, </w:t>
      </w:r>
      <w:r w:rsidR="00AB5B86">
        <w:rPr>
          <w:rFonts w:ascii="Arial" w:hAnsi="Arial"/>
          <w:sz w:val="22"/>
        </w:rPr>
        <w:t>otomotiv</w:t>
      </w:r>
      <w:r>
        <w:rPr>
          <w:rFonts w:ascii="Arial" w:hAnsi="Arial"/>
          <w:sz w:val="22"/>
        </w:rPr>
        <w:t xml:space="preserve"> sektörünü, COP21'in iklim değişikliğinin etkilerini azaltma </w:t>
      </w:r>
      <w:r w:rsidR="004366D2">
        <w:rPr>
          <w:rFonts w:ascii="Arial" w:hAnsi="Arial"/>
          <w:sz w:val="22"/>
        </w:rPr>
        <w:t>sözüne uygun hale getirmek için</w:t>
      </w:r>
      <w:r>
        <w:rPr>
          <w:rFonts w:ascii="Arial" w:hAnsi="Arial"/>
          <w:sz w:val="22"/>
        </w:rPr>
        <w:t xml:space="preserve"> eylem planını imzala</w:t>
      </w:r>
      <w:r w:rsidR="00FB4A3C">
        <w:rPr>
          <w:rFonts w:ascii="Arial" w:hAnsi="Arial"/>
          <w:sz w:val="22"/>
        </w:rPr>
        <w:t>dı.</w:t>
      </w:r>
    </w:p>
    <w:p w:rsidR="003C6F0F" w:rsidRPr="00900C13" w:rsidRDefault="003C6F0F" w:rsidP="003F6A2C">
      <w:pPr>
        <w:jc w:val="both"/>
        <w:rPr>
          <w:rFonts w:ascii="Arial" w:eastAsia="Times New Roman" w:hAnsi="Arial" w:cs="Arial"/>
          <w:b/>
          <w:sz w:val="22"/>
          <w:szCs w:val="22"/>
        </w:rPr>
      </w:pPr>
    </w:p>
    <w:p w:rsidR="00546E3E" w:rsidRDefault="00AB5B86" w:rsidP="006A3C76">
      <w:pPr>
        <w:jc w:val="both"/>
        <w:rPr>
          <w:rFonts w:ascii="Arial" w:eastAsia="Times New Roman" w:hAnsi="Arial" w:cs="Arial"/>
          <w:b/>
          <w:sz w:val="22"/>
          <w:szCs w:val="22"/>
        </w:rPr>
      </w:pPr>
      <w:r>
        <w:rPr>
          <w:rFonts w:ascii="Arial" w:hAnsi="Arial"/>
          <w:b/>
          <w:sz w:val="22"/>
        </w:rPr>
        <w:t>Kamu kullanımına sunulan hızlı</w:t>
      </w:r>
      <w:r w:rsidR="00240789">
        <w:rPr>
          <w:rFonts w:ascii="Arial" w:hAnsi="Arial"/>
          <w:b/>
          <w:sz w:val="22"/>
        </w:rPr>
        <w:t xml:space="preserve"> şarj istasyonları</w:t>
      </w:r>
    </w:p>
    <w:p w:rsidR="00240789" w:rsidRPr="00546E3E" w:rsidRDefault="00240789" w:rsidP="006A3C76">
      <w:pPr>
        <w:jc w:val="both"/>
        <w:rPr>
          <w:rFonts w:ascii="Arial" w:eastAsia="Times New Roman" w:hAnsi="Arial" w:cs="Arial"/>
          <w:b/>
          <w:sz w:val="22"/>
          <w:szCs w:val="22"/>
        </w:rPr>
      </w:pPr>
    </w:p>
    <w:p w:rsidR="00F17ACB" w:rsidRDefault="006A3C76" w:rsidP="006A3C76">
      <w:pPr>
        <w:jc w:val="both"/>
        <w:rPr>
          <w:rFonts w:ascii="Arial" w:eastAsia="Times New Roman" w:hAnsi="Arial" w:cs="Arial"/>
          <w:sz w:val="22"/>
          <w:szCs w:val="22"/>
        </w:rPr>
      </w:pPr>
      <w:r>
        <w:rPr>
          <w:rFonts w:ascii="Arial" w:hAnsi="Arial"/>
          <w:color w:val="000000" w:themeColor="text1"/>
          <w:sz w:val="22"/>
        </w:rPr>
        <w:t xml:space="preserve">Renault Nissan İttifakı, araçların şarj edilmesi için stratejik </w:t>
      </w:r>
      <w:proofErr w:type="gramStart"/>
      <w:r>
        <w:rPr>
          <w:rFonts w:ascii="Arial" w:hAnsi="Arial"/>
          <w:color w:val="000000" w:themeColor="text1"/>
          <w:sz w:val="22"/>
        </w:rPr>
        <w:t>mekanlardaki</w:t>
      </w:r>
      <w:proofErr w:type="gramEnd"/>
      <w:r>
        <w:rPr>
          <w:rFonts w:ascii="Arial" w:hAnsi="Arial"/>
          <w:color w:val="000000" w:themeColor="text1"/>
          <w:sz w:val="22"/>
        </w:rPr>
        <w:t xml:space="preserve"> 90 </w:t>
      </w:r>
      <w:r w:rsidR="00AB5B86">
        <w:rPr>
          <w:rFonts w:ascii="Arial" w:hAnsi="Arial"/>
          <w:color w:val="000000" w:themeColor="text1"/>
          <w:sz w:val="22"/>
        </w:rPr>
        <w:t>adet hızlı ve standart şarj</w:t>
      </w:r>
      <w:r>
        <w:rPr>
          <w:rFonts w:ascii="Arial" w:hAnsi="Arial"/>
          <w:color w:val="000000" w:themeColor="text1"/>
          <w:sz w:val="22"/>
        </w:rPr>
        <w:t xml:space="preserve"> istasyonundan oluşan bir ağ kur</w:t>
      </w:r>
      <w:r w:rsidR="00CA18EB">
        <w:rPr>
          <w:rFonts w:ascii="Arial" w:hAnsi="Arial"/>
          <w:color w:val="000000" w:themeColor="text1"/>
          <w:sz w:val="22"/>
        </w:rPr>
        <w:t>du</w:t>
      </w:r>
      <w:r>
        <w:rPr>
          <w:rFonts w:ascii="Arial" w:hAnsi="Arial"/>
          <w:color w:val="000000" w:themeColor="text1"/>
          <w:sz w:val="22"/>
        </w:rPr>
        <w:t>.</w:t>
      </w:r>
      <w:r>
        <w:rPr>
          <w:rFonts w:ascii="Arial" w:hAnsi="Arial"/>
          <w:sz w:val="22"/>
        </w:rPr>
        <w:t xml:space="preserve"> Bu istasyonlara Fransız elektrik şirketi EDF tarafından sağlanan düşük karbon elektrik </w:t>
      </w:r>
      <w:r w:rsidR="00AB5B86">
        <w:rPr>
          <w:rFonts w:ascii="Arial" w:hAnsi="Arial"/>
          <w:sz w:val="22"/>
        </w:rPr>
        <w:t>sağlandı</w:t>
      </w:r>
      <w:r>
        <w:rPr>
          <w:rFonts w:ascii="Arial" w:hAnsi="Arial"/>
          <w:sz w:val="22"/>
        </w:rPr>
        <w:t xml:space="preserve">. </w:t>
      </w:r>
      <w:r w:rsidR="006B4525">
        <w:rPr>
          <w:rFonts w:ascii="Arial" w:hAnsi="Arial"/>
          <w:sz w:val="22"/>
        </w:rPr>
        <w:t>Artık salı</w:t>
      </w:r>
      <w:r>
        <w:rPr>
          <w:rFonts w:ascii="Arial" w:hAnsi="Arial"/>
          <w:sz w:val="22"/>
        </w:rPr>
        <w:t>mlar, BM karbon dengeleme programı kapsamında telafi edil</w:t>
      </w:r>
      <w:r w:rsidR="00CA18EB">
        <w:rPr>
          <w:rFonts w:ascii="Arial" w:hAnsi="Arial"/>
          <w:sz w:val="22"/>
        </w:rPr>
        <w:t>di</w:t>
      </w:r>
      <w:r>
        <w:rPr>
          <w:rFonts w:ascii="Arial" w:hAnsi="Arial"/>
          <w:sz w:val="22"/>
        </w:rPr>
        <w:t xml:space="preserve">. </w:t>
      </w:r>
    </w:p>
    <w:p w:rsidR="00F17ACB" w:rsidRDefault="00F17ACB" w:rsidP="006A3C76">
      <w:pPr>
        <w:jc w:val="both"/>
        <w:rPr>
          <w:rFonts w:ascii="Arial" w:eastAsia="Times New Roman" w:hAnsi="Arial" w:cs="Arial"/>
          <w:sz w:val="22"/>
          <w:szCs w:val="22"/>
        </w:rPr>
      </w:pPr>
    </w:p>
    <w:p w:rsidR="006A3C76" w:rsidRDefault="000A5531" w:rsidP="00302C01">
      <w:pPr>
        <w:jc w:val="both"/>
        <w:rPr>
          <w:rFonts w:ascii="Arial" w:eastAsia="Times New Roman" w:hAnsi="Arial" w:cs="Arial"/>
          <w:sz w:val="22"/>
          <w:szCs w:val="22"/>
        </w:rPr>
      </w:pPr>
      <w:r>
        <w:rPr>
          <w:rFonts w:ascii="Arial" w:hAnsi="Arial"/>
          <w:sz w:val="22"/>
        </w:rPr>
        <w:t xml:space="preserve">Kurulan </w:t>
      </w:r>
      <w:r w:rsidR="00B06C48">
        <w:rPr>
          <w:rFonts w:ascii="Arial" w:hAnsi="Arial"/>
          <w:sz w:val="22"/>
        </w:rPr>
        <w:t xml:space="preserve">27 </w:t>
      </w:r>
      <w:r w:rsidR="00AB5B86">
        <w:rPr>
          <w:rFonts w:ascii="Arial" w:hAnsi="Arial"/>
          <w:sz w:val="22"/>
        </w:rPr>
        <w:t>hızlı veya yarı hızlı</w:t>
      </w:r>
      <w:r>
        <w:rPr>
          <w:rFonts w:ascii="Arial" w:hAnsi="Arial"/>
          <w:sz w:val="22"/>
        </w:rPr>
        <w:t xml:space="preserve"> şarj istasyonlarından </w:t>
      </w:r>
      <w:r w:rsidR="00AB5B86">
        <w:rPr>
          <w:rFonts w:ascii="Arial" w:hAnsi="Arial"/>
          <w:sz w:val="22"/>
        </w:rPr>
        <w:t>13 adedi</w:t>
      </w:r>
      <w:r>
        <w:rPr>
          <w:rFonts w:ascii="Arial" w:hAnsi="Arial"/>
          <w:sz w:val="22"/>
        </w:rPr>
        <w:t xml:space="preserve"> </w:t>
      </w:r>
      <w:r w:rsidR="00B06C48">
        <w:rPr>
          <w:rFonts w:ascii="Arial" w:hAnsi="Arial"/>
          <w:sz w:val="22"/>
        </w:rPr>
        <w:t xml:space="preserve">kamu hizmetinden kullanılmak üzere kaldırılmadı. </w:t>
      </w:r>
      <w:r>
        <w:rPr>
          <w:rFonts w:ascii="Arial" w:hAnsi="Arial"/>
          <w:sz w:val="22"/>
        </w:rPr>
        <w:t xml:space="preserve">Bunların arasında, Charles de </w:t>
      </w:r>
      <w:proofErr w:type="spellStart"/>
      <w:r>
        <w:rPr>
          <w:rFonts w:ascii="Arial" w:hAnsi="Arial"/>
          <w:sz w:val="22"/>
        </w:rPr>
        <w:t>Gaulle</w:t>
      </w:r>
      <w:proofErr w:type="spellEnd"/>
      <w:r>
        <w:rPr>
          <w:rFonts w:ascii="Arial" w:hAnsi="Arial"/>
          <w:sz w:val="22"/>
        </w:rPr>
        <w:t xml:space="preserve"> </w:t>
      </w:r>
      <w:r w:rsidR="00B06C48">
        <w:rPr>
          <w:rFonts w:ascii="Arial" w:hAnsi="Arial"/>
          <w:sz w:val="22"/>
        </w:rPr>
        <w:t>Havalimanı'nda bulunan 2 hızlı</w:t>
      </w:r>
      <w:r>
        <w:rPr>
          <w:rFonts w:ascii="Arial" w:hAnsi="Arial"/>
          <w:sz w:val="22"/>
        </w:rPr>
        <w:t xml:space="preserve"> şarj istasyonu, P</w:t>
      </w:r>
      <w:r w:rsidR="00B06C48">
        <w:rPr>
          <w:rFonts w:ascii="Arial" w:hAnsi="Arial"/>
          <w:sz w:val="22"/>
        </w:rPr>
        <w:t>aris'i çevreleyen otobandaki 2</w:t>
      </w:r>
      <w:r>
        <w:rPr>
          <w:rFonts w:ascii="Arial" w:hAnsi="Arial"/>
          <w:sz w:val="22"/>
        </w:rPr>
        <w:t xml:space="preserve"> ve </w:t>
      </w:r>
      <w:proofErr w:type="spellStart"/>
      <w:r>
        <w:rPr>
          <w:rFonts w:ascii="Arial" w:hAnsi="Arial"/>
          <w:sz w:val="22"/>
        </w:rPr>
        <w:t>Orly</w:t>
      </w:r>
      <w:proofErr w:type="spellEnd"/>
      <w:r>
        <w:rPr>
          <w:rFonts w:ascii="Arial" w:hAnsi="Arial"/>
          <w:sz w:val="22"/>
        </w:rPr>
        <w:t xml:space="preserve"> Havalimanı'ndaki </w:t>
      </w:r>
      <w:r w:rsidR="00B06C48">
        <w:rPr>
          <w:rFonts w:ascii="Arial" w:hAnsi="Arial"/>
          <w:sz w:val="22"/>
        </w:rPr>
        <w:t>1</w:t>
      </w:r>
      <w:r>
        <w:rPr>
          <w:rFonts w:ascii="Arial" w:hAnsi="Arial"/>
          <w:sz w:val="22"/>
        </w:rPr>
        <w:t xml:space="preserve"> </w:t>
      </w:r>
      <w:r w:rsidR="00B06C48">
        <w:rPr>
          <w:rFonts w:ascii="Arial" w:hAnsi="Arial"/>
          <w:sz w:val="22"/>
        </w:rPr>
        <w:lastRenderedPageBreak/>
        <w:t>şarj istasyonu da var. Hızlı</w:t>
      </w:r>
      <w:r>
        <w:rPr>
          <w:rFonts w:ascii="Arial" w:hAnsi="Arial"/>
          <w:sz w:val="22"/>
        </w:rPr>
        <w:t xml:space="preserve"> şarj istasyon</w:t>
      </w:r>
      <w:bookmarkStart w:id="0" w:name="_GoBack"/>
      <w:bookmarkEnd w:id="0"/>
      <w:r>
        <w:rPr>
          <w:rFonts w:ascii="Arial" w:hAnsi="Arial"/>
          <w:sz w:val="22"/>
        </w:rPr>
        <w:t xml:space="preserve">ları, bir </w:t>
      </w:r>
      <w:r w:rsidR="00B06C48">
        <w:rPr>
          <w:rFonts w:ascii="Arial" w:hAnsi="Arial"/>
          <w:sz w:val="22"/>
        </w:rPr>
        <w:t xml:space="preserve">elektrik motorlu </w:t>
      </w:r>
      <w:r w:rsidR="00AF19A2">
        <w:rPr>
          <w:rFonts w:ascii="Arial" w:hAnsi="Arial"/>
          <w:sz w:val="22"/>
        </w:rPr>
        <w:t>aracı,</w:t>
      </w:r>
      <w:r>
        <w:rPr>
          <w:rFonts w:ascii="Arial" w:hAnsi="Arial"/>
          <w:sz w:val="22"/>
        </w:rPr>
        <w:t xml:space="preserve"> </w:t>
      </w:r>
      <w:r w:rsidR="00AF19A2">
        <w:rPr>
          <w:rFonts w:ascii="Arial" w:hAnsi="Arial"/>
          <w:sz w:val="22"/>
        </w:rPr>
        <w:t xml:space="preserve">yaklaşık </w:t>
      </w:r>
      <w:r w:rsidR="00AF19A2" w:rsidRPr="00AF19A2">
        <w:rPr>
          <w:rFonts w:ascii="Arial" w:hAnsi="Arial"/>
          <w:sz w:val="22"/>
        </w:rPr>
        <w:t xml:space="preserve">30 dakikada </w:t>
      </w:r>
      <w:r w:rsidR="00AF19A2">
        <w:rPr>
          <w:rFonts w:ascii="Arial" w:hAnsi="Arial"/>
          <w:sz w:val="22"/>
        </w:rPr>
        <w:t xml:space="preserve">yüzde </w:t>
      </w:r>
      <w:r>
        <w:rPr>
          <w:rFonts w:ascii="Arial" w:hAnsi="Arial"/>
          <w:sz w:val="22"/>
        </w:rPr>
        <w:t xml:space="preserve">0'dan </w:t>
      </w:r>
      <w:r w:rsidR="00AF19A2">
        <w:rPr>
          <w:rFonts w:ascii="Arial" w:hAnsi="Arial"/>
          <w:sz w:val="22"/>
        </w:rPr>
        <w:t xml:space="preserve">yüzde </w:t>
      </w:r>
      <w:r>
        <w:rPr>
          <w:rFonts w:ascii="Arial" w:hAnsi="Arial"/>
          <w:sz w:val="22"/>
        </w:rPr>
        <w:t xml:space="preserve">80 kapasiteye </w:t>
      </w:r>
      <w:r w:rsidR="00B06C48">
        <w:rPr>
          <w:rFonts w:ascii="Arial" w:hAnsi="Arial"/>
          <w:sz w:val="22"/>
        </w:rPr>
        <w:t xml:space="preserve">çıkarmak üzere </w:t>
      </w:r>
      <w:r w:rsidR="00AF19A2">
        <w:rPr>
          <w:rFonts w:ascii="Arial" w:hAnsi="Arial"/>
          <w:sz w:val="22"/>
        </w:rPr>
        <w:t>şarj edebiliyor</w:t>
      </w:r>
      <w:r>
        <w:rPr>
          <w:rFonts w:ascii="Arial" w:hAnsi="Arial"/>
          <w:sz w:val="22"/>
        </w:rPr>
        <w:t xml:space="preserve">. </w:t>
      </w:r>
    </w:p>
    <w:p w:rsidR="000C694F" w:rsidRDefault="000C694F" w:rsidP="00302C01">
      <w:pPr>
        <w:jc w:val="both"/>
        <w:rPr>
          <w:rFonts w:ascii="Arial" w:eastAsia="Times New Roman" w:hAnsi="Arial" w:cs="Arial"/>
          <w:sz w:val="22"/>
          <w:szCs w:val="22"/>
        </w:rPr>
      </w:pPr>
    </w:p>
    <w:p w:rsidR="00206516" w:rsidRDefault="001721E2" w:rsidP="00302C01">
      <w:pPr>
        <w:jc w:val="both"/>
      </w:pPr>
      <w:r>
        <w:rPr>
          <w:rFonts w:ascii="Arial" w:hAnsi="Arial"/>
          <w:sz w:val="22"/>
        </w:rPr>
        <w:t>Ren</w:t>
      </w:r>
      <w:r w:rsidR="00955EB7">
        <w:rPr>
          <w:rFonts w:ascii="Arial" w:hAnsi="Arial"/>
          <w:sz w:val="22"/>
        </w:rPr>
        <w:t xml:space="preserve">ault-Nissan İttifakı sıfır </w:t>
      </w:r>
      <w:proofErr w:type="spellStart"/>
      <w:r w:rsidR="00955EB7">
        <w:rPr>
          <w:rFonts w:ascii="Arial" w:hAnsi="Arial"/>
          <w:sz w:val="22"/>
        </w:rPr>
        <w:t>sal</w:t>
      </w:r>
      <w:r>
        <w:rPr>
          <w:rFonts w:ascii="Arial" w:hAnsi="Arial"/>
          <w:sz w:val="22"/>
        </w:rPr>
        <w:t>ımlı</w:t>
      </w:r>
      <w:proofErr w:type="spellEnd"/>
      <w:r>
        <w:rPr>
          <w:rFonts w:ascii="Arial" w:hAnsi="Arial"/>
          <w:sz w:val="22"/>
        </w:rPr>
        <w:t xml:space="preserve"> araçların küresel lideri ve günümüzde yoldaki </w:t>
      </w:r>
      <w:r w:rsidR="00B06C48">
        <w:rPr>
          <w:rFonts w:ascii="Arial" w:hAnsi="Arial"/>
          <w:sz w:val="22"/>
        </w:rPr>
        <w:t xml:space="preserve">elektrik motorlu </w:t>
      </w:r>
      <w:r w:rsidR="00955EB7">
        <w:rPr>
          <w:rFonts w:ascii="Arial" w:hAnsi="Arial"/>
          <w:sz w:val="22"/>
        </w:rPr>
        <w:t>araçların</w:t>
      </w:r>
      <w:r>
        <w:rPr>
          <w:rFonts w:ascii="Arial" w:hAnsi="Arial"/>
          <w:sz w:val="22"/>
        </w:rPr>
        <w:t xml:space="preserve"> yarısın</w:t>
      </w:r>
      <w:r w:rsidR="00F27619">
        <w:rPr>
          <w:rFonts w:ascii="Arial" w:hAnsi="Arial"/>
          <w:sz w:val="22"/>
        </w:rPr>
        <w:t>ı oluşturuyor.</w:t>
      </w:r>
      <w:r>
        <w:rPr>
          <w:rFonts w:ascii="Arial" w:hAnsi="Arial"/>
          <w:sz w:val="22"/>
        </w:rPr>
        <w:t xml:space="preserve"> Renault ve N</w:t>
      </w:r>
      <w:r w:rsidR="00B06C48">
        <w:rPr>
          <w:rFonts w:ascii="Arial" w:hAnsi="Arial"/>
          <w:sz w:val="22"/>
        </w:rPr>
        <w:t>issan, İttifak'ın ilk elektrik motorlu</w:t>
      </w:r>
      <w:r>
        <w:rPr>
          <w:rFonts w:ascii="Arial" w:hAnsi="Arial"/>
          <w:sz w:val="22"/>
        </w:rPr>
        <w:t xml:space="preserve"> aracı Nissan </w:t>
      </w:r>
      <w:proofErr w:type="spellStart"/>
      <w:r>
        <w:rPr>
          <w:rFonts w:ascii="Arial" w:hAnsi="Arial"/>
          <w:sz w:val="22"/>
        </w:rPr>
        <w:t>LEAF'in</w:t>
      </w:r>
      <w:proofErr w:type="spellEnd"/>
      <w:r>
        <w:rPr>
          <w:rFonts w:ascii="Arial" w:hAnsi="Arial"/>
          <w:sz w:val="22"/>
        </w:rPr>
        <w:t xml:space="preserve"> 2010 sonları</w:t>
      </w:r>
      <w:r w:rsidR="00F27619">
        <w:rPr>
          <w:rFonts w:ascii="Arial" w:hAnsi="Arial"/>
          <w:sz w:val="22"/>
        </w:rPr>
        <w:t xml:space="preserve">nda satışa çıkmasından bu yana </w:t>
      </w:r>
      <w:r>
        <w:rPr>
          <w:rFonts w:ascii="Arial" w:hAnsi="Arial"/>
          <w:sz w:val="22"/>
        </w:rPr>
        <w:t>280</w:t>
      </w:r>
      <w:r w:rsidR="00B06C48">
        <w:rPr>
          <w:rFonts w:ascii="Arial" w:hAnsi="Arial"/>
          <w:sz w:val="22"/>
        </w:rPr>
        <w:t xml:space="preserve"> </w:t>
      </w:r>
      <w:proofErr w:type="spellStart"/>
      <w:r w:rsidR="00B06C48">
        <w:rPr>
          <w:rFonts w:ascii="Arial" w:hAnsi="Arial"/>
          <w:sz w:val="22"/>
        </w:rPr>
        <w:t>bin'den</w:t>
      </w:r>
      <w:proofErr w:type="spellEnd"/>
      <w:r w:rsidR="00B06C48">
        <w:rPr>
          <w:rFonts w:ascii="Arial" w:hAnsi="Arial"/>
          <w:sz w:val="22"/>
        </w:rPr>
        <w:t xml:space="preserve"> fazla satış</w:t>
      </w:r>
      <w:r>
        <w:rPr>
          <w:rFonts w:ascii="Arial" w:hAnsi="Arial"/>
          <w:sz w:val="22"/>
        </w:rPr>
        <w:t xml:space="preserve"> gerçekleştir</w:t>
      </w:r>
      <w:r w:rsidR="00F27619">
        <w:rPr>
          <w:rFonts w:ascii="Arial" w:hAnsi="Arial"/>
          <w:sz w:val="22"/>
        </w:rPr>
        <w:t>di</w:t>
      </w:r>
      <w:r>
        <w:rPr>
          <w:rFonts w:ascii="Arial" w:hAnsi="Arial"/>
          <w:sz w:val="22"/>
        </w:rPr>
        <w:t>.</w:t>
      </w:r>
      <w:r>
        <w:t xml:space="preserve"> </w:t>
      </w:r>
    </w:p>
    <w:p w:rsidR="00A52A70" w:rsidRDefault="00A52A70" w:rsidP="005C31DB"/>
    <w:p w:rsidR="007B79F0" w:rsidRDefault="00302C01" w:rsidP="005C31DB">
      <w:pPr>
        <w:rPr>
          <w:rFonts w:ascii="Arial" w:eastAsia="Times New Roman" w:hAnsi="Arial" w:cs="Arial"/>
          <w:sz w:val="22"/>
          <w:szCs w:val="22"/>
        </w:rPr>
      </w:pPr>
      <w:hyperlink r:id="rId7">
        <w:r w:rsidR="00EE30E0">
          <w:rPr>
            <w:rStyle w:val="Hyperlink"/>
            <w:rFonts w:ascii="Arial" w:hAnsi="Arial"/>
            <w:sz w:val="22"/>
          </w:rPr>
          <w:t>www.media.blog.alliance-renault-nissan.com/cop21/photos/</w:t>
        </w:r>
      </w:hyperlink>
    </w:p>
    <w:p w:rsidR="00EE30E0" w:rsidRPr="00BF0094" w:rsidRDefault="00EE30E0" w:rsidP="005C31DB">
      <w:pPr>
        <w:rPr>
          <w:rFonts w:ascii="Arial" w:eastAsia="Times New Roman" w:hAnsi="Arial" w:cs="Arial"/>
          <w:sz w:val="22"/>
          <w:szCs w:val="22"/>
        </w:rPr>
      </w:pPr>
      <w:r>
        <w:rPr>
          <w:rFonts w:ascii="Arial" w:hAnsi="Arial"/>
          <w:sz w:val="22"/>
        </w:rPr>
        <w:t xml:space="preserve"> </w:t>
      </w:r>
    </w:p>
    <w:p w:rsidR="00AF7C45" w:rsidRPr="00AF7C45" w:rsidRDefault="00AF7C45" w:rsidP="00D8022A">
      <w:pPr>
        <w:jc w:val="both"/>
        <w:rPr>
          <w:rFonts w:ascii="Arial" w:eastAsia="Times New Roman" w:hAnsi="Arial" w:cs="Arial"/>
          <w:sz w:val="22"/>
          <w:szCs w:val="22"/>
        </w:rPr>
      </w:pPr>
      <w:r>
        <w:rPr>
          <w:rFonts w:ascii="Arial" w:hAnsi="Arial"/>
          <w:b/>
          <w:sz w:val="22"/>
        </w:rPr>
        <w:t>RENAULT-NISSAN İTTİFAKI HAKKINDA</w:t>
      </w:r>
    </w:p>
    <w:p w:rsidR="000C7846" w:rsidRDefault="002F05BE" w:rsidP="000C7846">
      <w:pPr>
        <w:spacing w:before="100" w:beforeAutospacing="1" w:after="100" w:afterAutospacing="1"/>
        <w:jc w:val="both"/>
        <w:rPr>
          <w:rFonts w:ascii="Arial" w:eastAsia="Times New Roman" w:hAnsi="Arial" w:cs="Arial"/>
          <w:color w:val="000000" w:themeColor="text1"/>
          <w:sz w:val="22"/>
          <w:szCs w:val="22"/>
        </w:rPr>
      </w:pPr>
      <w:r>
        <w:rPr>
          <w:rFonts w:ascii="Arial" w:hAnsi="Arial"/>
          <w:color w:val="000000" w:themeColor="text1"/>
          <w:sz w:val="22"/>
        </w:rPr>
        <w:t xml:space="preserve">Renault-Nissan İttifakı, Paris merkezli </w:t>
      </w:r>
      <w:proofErr w:type="gramStart"/>
      <w:r>
        <w:rPr>
          <w:rFonts w:ascii="Arial" w:hAnsi="Arial"/>
          <w:color w:val="000000" w:themeColor="text1"/>
          <w:sz w:val="22"/>
        </w:rPr>
        <w:t>Renault,</w:t>
      </w:r>
      <w:proofErr w:type="gramEnd"/>
      <w:r>
        <w:rPr>
          <w:rFonts w:ascii="Arial" w:hAnsi="Arial"/>
          <w:color w:val="000000" w:themeColor="text1"/>
          <w:sz w:val="22"/>
        </w:rPr>
        <w:t xml:space="preserve"> </w:t>
      </w:r>
      <w:r w:rsidR="00F27619" w:rsidRPr="00F27619">
        <w:rPr>
          <w:rFonts w:ascii="Arial" w:hAnsi="Arial"/>
          <w:color w:val="000000" w:themeColor="text1"/>
          <w:sz w:val="22"/>
        </w:rPr>
        <w:t>ve Yokohama</w:t>
      </w:r>
      <w:r>
        <w:rPr>
          <w:rFonts w:ascii="Arial" w:hAnsi="Arial"/>
          <w:color w:val="000000" w:themeColor="text1"/>
          <w:sz w:val="22"/>
        </w:rPr>
        <w:t xml:space="preserve"> merkezli </w:t>
      </w:r>
      <w:r w:rsidR="00F27619">
        <w:rPr>
          <w:rFonts w:ascii="Arial" w:hAnsi="Arial"/>
          <w:color w:val="000000" w:themeColor="text1"/>
          <w:sz w:val="22"/>
        </w:rPr>
        <w:t xml:space="preserve">Japon </w:t>
      </w:r>
      <w:r>
        <w:rPr>
          <w:rFonts w:ascii="Arial" w:hAnsi="Arial"/>
          <w:color w:val="000000" w:themeColor="text1"/>
          <w:sz w:val="22"/>
        </w:rPr>
        <w:t>Nissan arasındaki stratejik ortaklıktır ve birlikte dünyadaki her 10 araçtan birini satmaktadır</w:t>
      </w:r>
      <w:r w:rsidR="004366D2">
        <w:rPr>
          <w:rFonts w:ascii="Arial" w:hAnsi="Arial"/>
          <w:color w:val="000000" w:themeColor="text1"/>
          <w:sz w:val="22"/>
        </w:rPr>
        <w:t>lar</w:t>
      </w:r>
      <w:r>
        <w:rPr>
          <w:rFonts w:ascii="Arial" w:hAnsi="Arial"/>
          <w:color w:val="000000" w:themeColor="text1"/>
          <w:sz w:val="22"/>
        </w:rPr>
        <w:t xml:space="preserve">. </w:t>
      </w:r>
      <w:r w:rsidR="00F27619" w:rsidRPr="00F27619">
        <w:rPr>
          <w:rFonts w:ascii="Arial" w:hAnsi="Arial"/>
          <w:color w:val="000000" w:themeColor="text1"/>
          <w:sz w:val="22"/>
        </w:rPr>
        <w:t>1999 yılından beri stratejik ortak olan şirketler</w:t>
      </w:r>
      <w:r w:rsidR="00F27619">
        <w:rPr>
          <w:rFonts w:ascii="Arial" w:hAnsi="Arial"/>
          <w:color w:val="000000" w:themeColor="text1"/>
          <w:sz w:val="22"/>
        </w:rPr>
        <w:t>,</w:t>
      </w:r>
      <w:r w:rsidR="00F27619" w:rsidRPr="00F27619">
        <w:rPr>
          <w:rFonts w:ascii="Arial" w:hAnsi="Arial"/>
          <w:color w:val="000000" w:themeColor="text1"/>
          <w:sz w:val="22"/>
        </w:rPr>
        <w:t xml:space="preserve"> </w:t>
      </w:r>
      <w:r w:rsidR="00F27619">
        <w:rPr>
          <w:rFonts w:ascii="Arial" w:hAnsi="Arial"/>
          <w:color w:val="000000" w:themeColor="text1"/>
          <w:sz w:val="22"/>
        </w:rPr>
        <w:t>2014 yılında</w:t>
      </w:r>
      <w:r>
        <w:rPr>
          <w:rFonts w:ascii="Arial" w:hAnsi="Arial"/>
          <w:color w:val="000000" w:themeColor="text1"/>
          <w:sz w:val="22"/>
        </w:rPr>
        <w:t xml:space="preserve"> yaklaşık 200 ülke</w:t>
      </w:r>
      <w:r w:rsidR="00F27619">
        <w:rPr>
          <w:rFonts w:ascii="Arial" w:hAnsi="Arial"/>
          <w:color w:val="000000" w:themeColor="text1"/>
          <w:sz w:val="22"/>
        </w:rPr>
        <w:t>de</w:t>
      </w:r>
      <w:r>
        <w:rPr>
          <w:rFonts w:ascii="Arial" w:hAnsi="Arial"/>
          <w:color w:val="000000" w:themeColor="text1"/>
          <w:sz w:val="22"/>
        </w:rPr>
        <w:t xml:space="preserve"> 8,5 milyon araç satmıştır. İttifak, Almanya'dan Daimler, Japonya'dan Mitsubishi, Çin'den Dongfeng ve Hindistan'dan Ashok Leyland da dahil olmak üzere, bir çok otomobil üreticisi ile stratejik işbirliğine sahiptir. Ayrıca İttifak, Lada markasının üreticisi olan, Rusya merkezli AVTOVAZ'ı kontrol eden ortak girişiminde de çoğunluk hissesine sahiptir. </w:t>
      </w:r>
    </w:p>
    <w:p w:rsidR="008121B9" w:rsidRDefault="00302C01" w:rsidP="008121B9">
      <w:pPr>
        <w:jc w:val="both"/>
        <w:rPr>
          <w:rFonts w:ascii="Arial" w:eastAsia="Times New Roman" w:hAnsi="Arial" w:cs="Arial"/>
          <w:color w:val="000000" w:themeColor="text1"/>
          <w:sz w:val="22"/>
          <w:szCs w:val="22"/>
        </w:rPr>
      </w:pPr>
      <w:hyperlink r:id="rId8">
        <w:r w:rsidR="00B654DA">
          <w:rPr>
            <w:rStyle w:val="Hyperlink"/>
            <w:rFonts w:ascii="Arial" w:hAnsi="Arial"/>
            <w:sz w:val="22"/>
          </w:rPr>
          <w:t>www.media.blog.alliance-renault-nissan.com</w:t>
        </w:r>
      </w:hyperlink>
      <w:r w:rsidR="00B654DA">
        <w:rPr>
          <w:rFonts w:ascii="Arial" w:hAnsi="Arial"/>
          <w:sz w:val="22"/>
        </w:rPr>
        <w:t xml:space="preserve"> </w:t>
      </w:r>
    </w:p>
    <w:p w:rsidR="005E6348" w:rsidRPr="008121B9" w:rsidRDefault="00302C01" w:rsidP="008121B9">
      <w:pPr>
        <w:jc w:val="both"/>
        <w:rPr>
          <w:rStyle w:val="Hyperlink"/>
          <w:rFonts w:ascii="Arial" w:eastAsia="Times New Roman" w:hAnsi="Arial" w:cs="Arial"/>
          <w:color w:val="000000" w:themeColor="text1"/>
          <w:sz w:val="22"/>
          <w:szCs w:val="22"/>
          <w:u w:val="none"/>
        </w:rPr>
      </w:pPr>
      <w:hyperlink r:id="rId9">
        <w:r w:rsidR="00B654DA">
          <w:rPr>
            <w:rStyle w:val="Hyperlink"/>
            <w:rFonts w:ascii="Arial" w:hAnsi="Arial"/>
            <w:sz w:val="22"/>
          </w:rPr>
          <w:t>www.media.renault.com</w:t>
        </w:r>
      </w:hyperlink>
    </w:p>
    <w:p w:rsidR="00975E3D" w:rsidRDefault="00302C01" w:rsidP="008121B9">
      <w:pPr>
        <w:spacing w:line="240" w:lineRule="atLeast"/>
        <w:jc w:val="both"/>
        <w:rPr>
          <w:rFonts w:ascii="Arial" w:eastAsia="Times New Roman" w:hAnsi="Arial" w:cs="Arial"/>
          <w:sz w:val="22"/>
          <w:szCs w:val="22"/>
        </w:rPr>
      </w:pPr>
      <w:hyperlink r:id="rId10">
        <w:r w:rsidR="00B654DA">
          <w:rPr>
            <w:rStyle w:val="Hyperlink"/>
            <w:rFonts w:ascii="Arial" w:hAnsi="Arial"/>
            <w:sz w:val="22"/>
          </w:rPr>
          <w:t>www.nissan-newsroom.com</w:t>
        </w:r>
      </w:hyperlink>
    </w:p>
    <w:p w:rsidR="00F02B93" w:rsidRDefault="00F02B93" w:rsidP="008121B9">
      <w:pPr>
        <w:spacing w:line="240" w:lineRule="atLeast"/>
        <w:jc w:val="both"/>
        <w:rPr>
          <w:rFonts w:ascii="Arial" w:eastAsia="Times New Roman" w:hAnsi="Arial" w:cs="Arial"/>
          <w:sz w:val="22"/>
          <w:szCs w:val="22"/>
        </w:rPr>
      </w:pPr>
    </w:p>
    <w:p w:rsidR="00AF7C45" w:rsidRPr="00015B92" w:rsidRDefault="00AF7C45" w:rsidP="00AF7C45">
      <w:pPr>
        <w:spacing w:before="100" w:beforeAutospacing="1" w:after="100" w:afterAutospacing="1"/>
        <w:rPr>
          <w:rFonts w:ascii="Arial" w:eastAsia="Times New Roman" w:hAnsi="Arial" w:cs="Arial"/>
          <w:sz w:val="22"/>
          <w:szCs w:val="22"/>
        </w:rPr>
      </w:pPr>
      <w:r>
        <w:rPr>
          <w:rFonts w:ascii="Arial" w:hAnsi="Arial"/>
          <w:sz w:val="22"/>
        </w:rPr>
        <w:t> </w:t>
      </w:r>
    </w:p>
    <w:p w:rsidR="003C24F9" w:rsidRPr="00015B92" w:rsidRDefault="003C24F9" w:rsidP="00AF7C45">
      <w:pPr>
        <w:rPr>
          <w:rFonts w:ascii="Arial" w:hAnsi="Arial" w:cs="Arial"/>
          <w:color w:val="000000"/>
          <w:sz w:val="18"/>
          <w:szCs w:val="18"/>
        </w:rPr>
      </w:pPr>
    </w:p>
    <w:sectPr w:rsidR="003C24F9" w:rsidRPr="00015B92" w:rsidSect="00407468">
      <w:pgSz w:w="12240" w:h="15840"/>
      <w:pgMar w:top="1276" w:right="175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B0500000000000000"/>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orpoS">
    <w:altName w:val="Times New Roman"/>
    <w:charset w:val="00"/>
    <w:family w:val="auto"/>
    <w:pitch w:val="variable"/>
    <w:sig w:usb0="800000AF" w:usb1="1000204A" w:usb2="00000000" w:usb3="00000000" w:csb0="00000093" w:csb1="00000000"/>
  </w:font>
  <w:font w:name="Arial">
    <w:panose1 w:val="020B0604020202020204"/>
    <w:charset w:val="A2"/>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200C"/>
    <w:multiLevelType w:val="hybridMultilevel"/>
    <w:tmpl w:val="29AC2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44002"/>
    <w:multiLevelType w:val="hybridMultilevel"/>
    <w:tmpl w:val="78D04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02508E"/>
    <w:multiLevelType w:val="hybridMultilevel"/>
    <w:tmpl w:val="3E5CD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B7C8B"/>
    <w:multiLevelType w:val="hybridMultilevel"/>
    <w:tmpl w:val="422E3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FC5CE0"/>
    <w:multiLevelType w:val="hybridMultilevel"/>
    <w:tmpl w:val="8578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540A1"/>
    <w:multiLevelType w:val="hybridMultilevel"/>
    <w:tmpl w:val="45EA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24662"/>
    <w:multiLevelType w:val="hybridMultilevel"/>
    <w:tmpl w:val="B500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C752B"/>
    <w:multiLevelType w:val="hybridMultilevel"/>
    <w:tmpl w:val="87C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86AA0"/>
    <w:multiLevelType w:val="hybridMultilevel"/>
    <w:tmpl w:val="8168E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79449C"/>
    <w:multiLevelType w:val="hybridMultilevel"/>
    <w:tmpl w:val="ABD80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7A1B30"/>
    <w:multiLevelType w:val="hybridMultilevel"/>
    <w:tmpl w:val="597EA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9"/>
  </w:num>
  <w:num w:numId="4">
    <w:abstractNumId w:val="5"/>
  </w:num>
  <w:num w:numId="5">
    <w:abstractNumId w:val="8"/>
  </w:num>
  <w:num w:numId="6">
    <w:abstractNumId w:val="3"/>
  </w:num>
  <w:num w:numId="7">
    <w:abstractNumId w:val="7"/>
  </w:num>
  <w:num w:numId="8">
    <w:abstractNumId w:val="4"/>
  </w:num>
  <w:num w:numId="9">
    <w:abstractNumId w:val="2"/>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EA"/>
    <w:rsid w:val="0000449C"/>
    <w:rsid w:val="00005CE0"/>
    <w:rsid w:val="00006E28"/>
    <w:rsid w:val="000107DE"/>
    <w:rsid w:val="00015B92"/>
    <w:rsid w:val="000212BB"/>
    <w:rsid w:val="00023157"/>
    <w:rsid w:val="00024A13"/>
    <w:rsid w:val="00032C33"/>
    <w:rsid w:val="00035A5B"/>
    <w:rsid w:val="00037A8A"/>
    <w:rsid w:val="00043318"/>
    <w:rsid w:val="00043726"/>
    <w:rsid w:val="0004793E"/>
    <w:rsid w:val="0005469F"/>
    <w:rsid w:val="0005471C"/>
    <w:rsid w:val="00054880"/>
    <w:rsid w:val="00057A57"/>
    <w:rsid w:val="0006546A"/>
    <w:rsid w:val="00074D87"/>
    <w:rsid w:val="00076355"/>
    <w:rsid w:val="000763AE"/>
    <w:rsid w:val="00086D36"/>
    <w:rsid w:val="0009112A"/>
    <w:rsid w:val="00092BBE"/>
    <w:rsid w:val="000A2456"/>
    <w:rsid w:val="000A5531"/>
    <w:rsid w:val="000A5770"/>
    <w:rsid w:val="000A77EA"/>
    <w:rsid w:val="000B184F"/>
    <w:rsid w:val="000B1C28"/>
    <w:rsid w:val="000B1E4D"/>
    <w:rsid w:val="000C169F"/>
    <w:rsid w:val="000C25EF"/>
    <w:rsid w:val="000C647B"/>
    <w:rsid w:val="000C694F"/>
    <w:rsid w:val="000C7846"/>
    <w:rsid w:val="000D37C4"/>
    <w:rsid w:val="000D42A6"/>
    <w:rsid w:val="000E1A82"/>
    <w:rsid w:val="000E4E41"/>
    <w:rsid w:val="000E526C"/>
    <w:rsid w:val="000F0161"/>
    <w:rsid w:val="000F17D4"/>
    <w:rsid w:val="000F5D13"/>
    <w:rsid w:val="000F6747"/>
    <w:rsid w:val="00101806"/>
    <w:rsid w:val="00101961"/>
    <w:rsid w:val="00101BAC"/>
    <w:rsid w:val="001027DE"/>
    <w:rsid w:val="001028B9"/>
    <w:rsid w:val="00103E9C"/>
    <w:rsid w:val="00104087"/>
    <w:rsid w:val="00111AD2"/>
    <w:rsid w:val="001140B8"/>
    <w:rsid w:val="00120352"/>
    <w:rsid w:val="00126D97"/>
    <w:rsid w:val="00127B83"/>
    <w:rsid w:val="00135865"/>
    <w:rsid w:val="00150D2A"/>
    <w:rsid w:val="00151156"/>
    <w:rsid w:val="00151816"/>
    <w:rsid w:val="0015315F"/>
    <w:rsid w:val="001546B0"/>
    <w:rsid w:val="00156CB7"/>
    <w:rsid w:val="00161797"/>
    <w:rsid w:val="00164435"/>
    <w:rsid w:val="001653BE"/>
    <w:rsid w:val="00165F93"/>
    <w:rsid w:val="00167FA1"/>
    <w:rsid w:val="001721E2"/>
    <w:rsid w:val="00172B12"/>
    <w:rsid w:val="00172EA3"/>
    <w:rsid w:val="00181329"/>
    <w:rsid w:val="001867BA"/>
    <w:rsid w:val="00190292"/>
    <w:rsid w:val="00192C2B"/>
    <w:rsid w:val="001A1199"/>
    <w:rsid w:val="001A1927"/>
    <w:rsid w:val="001A2972"/>
    <w:rsid w:val="001A7418"/>
    <w:rsid w:val="001B16B7"/>
    <w:rsid w:val="001B77AE"/>
    <w:rsid w:val="001D0FD8"/>
    <w:rsid w:val="001D52BC"/>
    <w:rsid w:val="001D64B3"/>
    <w:rsid w:val="001E0AB3"/>
    <w:rsid w:val="001F06F2"/>
    <w:rsid w:val="001F33E6"/>
    <w:rsid w:val="001F43F5"/>
    <w:rsid w:val="001F5D7C"/>
    <w:rsid w:val="001F7901"/>
    <w:rsid w:val="001F79E7"/>
    <w:rsid w:val="00203A12"/>
    <w:rsid w:val="00206014"/>
    <w:rsid w:val="00206189"/>
    <w:rsid w:val="00206516"/>
    <w:rsid w:val="002117D0"/>
    <w:rsid w:val="00212760"/>
    <w:rsid w:val="00214F2C"/>
    <w:rsid w:val="00217DD2"/>
    <w:rsid w:val="00221428"/>
    <w:rsid w:val="00225706"/>
    <w:rsid w:val="002270F3"/>
    <w:rsid w:val="0022764A"/>
    <w:rsid w:val="00227B51"/>
    <w:rsid w:val="00237D20"/>
    <w:rsid w:val="0024023F"/>
    <w:rsid w:val="002403D5"/>
    <w:rsid w:val="00240789"/>
    <w:rsid w:val="00244656"/>
    <w:rsid w:val="00246BF7"/>
    <w:rsid w:val="00247B86"/>
    <w:rsid w:val="00254AF3"/>
    <w:rsid w:val="00264A4A"/>
    <w:rsid w:val="00265618"/>
    <w:rsid w:val="00265C11"/>
    <w:rsid w:val="00266012"/>
    <w:rsid w:val="00273FA4"/>
    <w:rsid w:val="0027747D"/>
    <w:rsid w:val="00277A32"/>
    <w:rsid w:val="00277DC2"/>
    <w:rsid w:val="00283B95"/>
    <w:rsid w:val="00284AB0"/>
    <w:rsid w:val="00284D64"/>
    <w:rsid w:val="002870C9"/>
    <w:rsid w:val="00291F6E"/>
    <w:rsid w:val="00293B64"/>
    <w:rsid w:val="002979D7"/>
    <w:rsid w:val="002A0A42"/>
    <w:rsid w:val="002A41A7"/>
    <w:rsid w:val="002B053E"/>
    <w:rsid w:val="002B07A9"/>
    <w:rsid w:val="002B1624"/>
    <w:rsid w:val="002B4D2A"/>
    <w:rsid w:val="002B4F28"/>
    <w:rsid w:val="002B56D6"/>
    <w:rsid w:val="002C32C2"/>
    <w:rsid w:val="002C5541"/>
    <w:rsid w:val="002D4735"/>
    <w:rsid w:val="002D66D5"/>
    <w:rsid w:val="002E1462"/>
    <w:rsid w:val="002E1F8A"/>
    <w:rsid w:val="002E6AA1"/>
    <w:rsid w:val="002E7168"/>
    <w:rsid w:val="002F05BE"/>
    <w:rsid w:val="002F1ABA"/>
    <w:rsid w:val="002F242E"/>
    <w:rsid w:val="002F3B0E"/>
    <w:rsid w:val="002F3FB4"/>
    <w:rsid w:val="002F5531"/>
    <w:rsid w:val="002F677C"/>
    <w:rsid w:val="00302C01"/>
    <w:rsid w:val="0030693C"/>
    <w:rsid w:val="00306D81"/>
    <w:rsid w:val="003079C0"/>
    <w:rsid w:val="00312547"/>
    <w:rsid w:val="00313778"/>
    <w:rsid w:val="003177B0"/>
    <w:rsid w:val="0032029C"/>
    <w:rsid w:val="00320EAE"/>
    <w:rsid w:val="00327D50"/>
    <w:rsid w:val="00331F66"/>
    <w:rsid w:val="00333EA4"/>
    <w:rsid w:val="00335702"/>
    <w:rsid w:val="00345B71"/>
    <w:rsid w:val="0034652D"/>
    <w:rsid w:val="003474B1"/>
    <w:rsid w:val="00351E55"/>
    <w:rsid w:val="00353BF3"/>
    <w:rsid w:val="00356807"/>
    <w:rsid w:val="003629C0"/>
    <w:rsid w:val="00365572"/>
    <w:rsid w:val="0036745E"/>
    <w:rsid w:val="0037577E"/>
    <w:rsid w:val="003821CA"/>
    <w:rsid w:val="00383852"/>
    <w:rsid w:val="003901A6"/>
    <w:rsid w:val="003929B9"/>
    <w:rsid w:val="0039622C"/>
    <w:rsid w:val="00397907"/>
    <w:rsid w:val="003A1F74"/>
    <w:rsid w:val="003A3F1E"/>
    <w:rsid w:val="003A4572"/>
    <w:rsid w:val="003C24F9"/>
    <w:rsid w:val="003C25A1"/>
    <w:rsid w:val="003C3666"/>
    <w:rsid w:val="003C3AC8"/>
    <w:rsid w:val="003C4293"/>
    <w:rsid w:val="003C4F47"/>
    <w:rsid w:val="003C6F0F"/>
    <w:rsid w:val="003D0910"/>
    <w:rsid w:val="003D17E6"/>
    <w:rsid w:val="003E16E8"/>
    <w:rsid w:val="003E32A5"/>
    <w:rsid w:val="003E4A08"/>
    <w:rsid w:val="003E64E2"/>
    <w:rsid w:val="003F0A6D"/>
    <w:rsid w:val="003F19FD"/>
    <w:rsid w:val="003F550B"/>
    <w:rsid w:val="003F6669"/>
    <w:rsid w:val="003F6A2C"/>
    <w:rsid w:val="003F755D"/>
    <w:rsid w:val="004000B0"/>
    <w:rsid w:val="00405160"/>
    <w:rsid w:val="00407468"/>
    <w:rsid w:val="0041439D"/>
    <w:rsid w:val="0041512F"/>
    <w:rsid w:val="0041625B"/>
    <w:rsid w:val="00420DBD"/>
    <w:rsid w:val="00421489"/>
    <w:rsid w:val="00423209"/>
    <w:rsid w:val="004338C6"/>
    <w:rsid w:val="004366D2"/>
    <w:rsid w:val="00440460"/>
    <w:rsid w:val="004422BD"/>
    <w:rsid w:val="00445B28"/>
    <w:rsid w:val="0045496E"/>
    <w:rsid w:val="004622A5"/>
    <w:rsid w:val="004647BB"/>
    <w:rsid w:val="004660E5"/>
    <w:rsid w:val="0047049A"/>
    <w:rsid w:val="0047564E"/>
    <w:rsid w:val="00475824"/>
    <w:rsid w:val="004836BA"/>
    <w:rsid w:val="004866ED"/>
    <w:rsid w:val="00486BCD"/>
    <w:rsid w:val="004900BE"/>
    <w:rsid w:val="004A2D27"/>
    <w:rsid w:val="004A499B"/>
    <w:rsid w:val="004A591E"/>
    <w:rsid w:val="004B0EA3"/>
    <w:rsid w:val="004B608C"/>
    <w:rsid w:val="004B687A"/>
    <w:rsid w:val="004C0F5C"/>
    <w:rsid w:val="004C38A6"/>
    <w:rsid w:val="004C44FF"/>
    <w:rsid w:val="004C6265"/>
    <w:rsid w:val="004C6845"/>
    <w:rsid w:val="004E033F"/>
    <w:rsid w:val="004E2A39"/>
    <w:rsid w:val="004E2A49"/>
    <w:rsid w:val="004E58C0"/>
    <w:rsid w:val="004F0FCE"/>
    <w:rsid w:val="004F4B3B"/>
    <w:rsid w:val="004F7C85"/>
    <w:rsid w:val="00500110"/>
    <w:rsid w:val="00501C45"/>
    <w:rsid w:val="005066EA"/>
    <w:rsid w:val="00512FDC"/>
    <w:rsid w:val="00523AB8"/>
    <w:rsid w:val="005258FA"/>
    <w:rsid w:val="00531C29"/>
    <w:rsid w:val="00534B9D"/>
    <w:rsid w:val="0054486D"/>
    <w:rsid w:val="00546E3E"/>
    <w:rsid w:val="00551572"/>
    <w:rsid w:val="00552177"/>
    <w:rsid w:val="00555138"/>
    <w:rsid w:val="005574EA"/>
    <w:rsid w:val="00557863"/>
    <w:rsid w:val="00561B84"/>
    <w:rsid w:val="00565D95"/>
    <w:rsid w:val="00566073"/>
    <w:rsid w:val="00566607"/>
    <w:rsid w:val="00567A2F"/>
    <w:rsid w:val="005703FE"/>
    <w:rsid w:val="005718C2"/>
    <w:rsid w:val="005725C2"/>
    <w:rsid w:val="00573D99"/>
    <w:rsid w:val="00575912"/>
    <w:rsid w:val="00576429"/>
    <w:rsid w:val="0057769D"/>
    <w:rsid w:val="005804AF"/>
    <w:rsid w:val="00581300"/>
    <w:rsid w:val="00584C41"/>
    <w:rsid w:val="00591D13"/>
    <w:rsid w:val="00592028"/>
    <w:rsid w:val="005962E6"/>
    <w:rsid w:val="005964C9"/>
    <w:rsid w:val="00597AF4"/>
    <w:rsid w:val="005B24BF"/>
    <w:rsid w:val="005B76B6"/>
    <w:rsid w:val="005B7C23"/>
    <w:rsid w:val="005C1B4F"/>
    <w:rsid w:val="005C2B89"/>
    <w:rsid w:val="005C31DB"/>
    <w:rsid w:val="005C3B21"/>
    <w:rsid w:val="005C4033"/>
    <w:rsid w:val="005D228E"/>
    <w:rsid w:val="005D3ED6"/>
    <w:rsid w:val="005D463C"/>
    <w:rsid w:val="005D4AF6"/>
    <w:rsid w:val="005E2083"/>
    <w:rsid w:val="005E3F9D"/>
    <w:rsid w:val="005E4384"/>
    <w:rsid w:val="005E6348"/>
    <w:rsid w:val="005F0618"/>
    <w:rsid w:val="005F32D9"/>
    <w:rsid w:val="006068DC"/>
    <w:rsid w:val="006069D9"/>
    <w:rsid w:val="00607408"/>
    <w:rsid w:val="00607931"/>
    <w:rsid w:val="00611EFE"/>
    <w:rsid w:val="00614506"/>
    <w:rsid w:val="00620243"/>
    <w:rsid w:val="006212B0"/>
    <w:rsid w:val="00623C42"/>
    <w:rsid w:val="006269BC"/>
    <w:rsid w:val="00627F6A"/>
    <w:rsid w:val="0064075E"/>
    <w:rsid w:val="00642377"/>
    <w:rsid w:val="0064342E"/>
    <w:rsid w:val="00643433"/>
    <w:rsid w:val="00646AB0"/>
    <w:rsid w:val="00646C31"/>
    <w:rsid w:val="006478FB"/>
    <w:rsid w:val="006507E8"/>
    <w:rsid w:val="0065380F"/>
    <w:rsid w:val="00653EC0"/>
    <w:rsid w:val="006550DA"/>
    <w:rsid w:val="006563D0"/>
    <w:rsid w:val="0066598F"/>
    <w:rsid w:val="00665AA8"/>
    <w:rsid w:val="00673AD8"/>
    <w:rsid w:val="00675C74"/>
    <w:rsid w:val="00677366"/>
    <w:rsid w:val="00680599"/>
    <w:rsid w:val="006867D8"/>
    <w:rsid w:val="006876DB"/>
    <w:rsid w:val="00690A1F"/>
    <w:rsid w:val="00690C78"/>
    <w:rsid w:val="00693BB4"/>
    <w:rsid w:val="0069796D"/>
    <w:rsid w:val="006A1FB7"/>
    <w:rsid w:val="006A3C76"/>
    <w:rsid w:val="006A4A04"/>
    <w:rsid w:val="006B1F23"/>
    <w:rsid w:val="006B4525"/>
    <w:rsid w:val="006B6BFA"/>
    <w:rsid w:val="006C3F34"/>
    <w:rsid w:val="006C69B0"/>
    <w:rsid w:val="006D3DC6"/>
    <w:rsid w:val="006D5386"/>
    <w:rsid w:val="006D6607"/>
    <w:rsid w:val="006E2AAE"/>
    <w:rsid w:val="006E5460"/>
    <w:rsid w:val="006F0BB7"/>
    <w:rsid w:val="006F5273"/>
    <w:rsid w:val="006F6CD4"/>
    <w:rsid w:val="007101AE"/>
    <w:rsid w:val="007128F0"/>
    <w:rsid w:val="00720A85"/>
    <w:rsid w:val="00722F17"/>
    <w:rsid w:val="007237E1"/>
    <w:rsid w:val="0072597A"/>
    <w:rsid w:val="00725C06"/>
    <w:rsid w:val="00727780"/>
    <w:rsid w:val="00730172"/>
    <w:rsid w:val="00732320"/>
    <w:rsid w:val="007422BD"/>
    <w:rsid w:val="00742FAB"/>
    <w:rsid w:val="0074732D"/>
    <w:rsid w:val="0075373B"/>
    <w:rsid w:val="0076388B"/>
    <w:rsid w:val="00763BC1"/>
    <w:rsid w:val="00770370"/>
    <w:rsid w:val="00772B94"/>
    <w:rsid w:val="0077770A"/>
    <w:rsid w:val="00780CA4"/>
    <w:rsid w:val="00790749"/>
    <w:rsid w:val="007909F0"/>
    <w:rsid w:val="007917D1"/>
    <w:rsid w:val="00791AC0"/>
    <w:rsid w:val="00792EC5"/>
    <w:rsid w:val="00794D62"/>
    <w:rsid w:val="007A36F6"/>
    <w:rsid w:val="007A3793"/>
    <w:rsid w:val="007B0496"/>
    <w:rsid w:val="007B0CD9"/>
    <w:rsid w:val="007B502B"/>
    <w:rsid w:val="007B6C0C"/>
    <w:rsid w:val="007B79F0"/>
    <w:rsid w:val="007C2FEA"/>
    <w:rsid w:val="007C4B68"/>
    <w:rsid w:val="007C647E"/>
    <w:rsid w:val="007D1716"/>
    <w:rsid w:val="007D4E34"/>
    <w:rsid w:val="007D5F78"/>
    <w:rsid w:val="007D6DCF"/>
    <w:rsid w:val="007E209D"/>
    <w:rsid w:val="007E681E"/>
    <w:rsid w:val="007F20DC"/>
    <w:rsid w:val="007F380E"/>
    <w:rsid w:val="007F57B5"/>
    <w:rsid w:val="007F6215"/>
    <w:rsid w:val="007F7236"/>
    <w:rsid w:val="0080034E"/>
    <w:rsid w:val="00800A3E"/>
    <w:rsid w:val="00802A78"/>
    <w:rsid w:val="008041A0"/>
    <w:rsid w:val="00807645"/>
    <w:rsid w:val="00811AA6"/>
    <w:rsid w:val="00811F60"/>
    <w:rsid w:val="00811FDB"/>
    <w:rsid w:val="008121B9"/>
    <w:rsid w:val="00816109"/>
    <w:rsid w:val="008269D4"/>
    <w:rsid w:val="00826C41"/>
    <w:rsid w:val="00826FB6"/>
    <w:rsid w:val="008277F7"/>
    <w:rsid w:val="00830652"/>
    <w:rsid w:val="0083524E"/>
    <w:rsid w:val="008412B4"/>
    <w:rsid w:val="00844A45"/>
    <w:rsid w:val="00845B08"/>
    <w:rsid w:val="0084708B"/>
    <w:rsid w:val="0085129E"/>
    <w:rsid w:val="0085257E"/>
    <w:rsid w:val="008550DB"/>
    <w:rsid w:val="008552B4"/>
    <w:rsid w:val="00857EEA"/>
    <w:rsid w:val="0086620B"/>
    <w:rsid w:val="00867273"/>
    <w:rsid w:val="00870E40"/>
    <w:rsid w:val="008746F0"/>
    <w:rsid w:val="00874F47"/>
    <w:rsid w:val="008754A1"/>
    <w:rsid w:val="0087604C"/>
    <w:rsid w:val="008768ED"/>
    <w:rsid w:val="0088793A"/>
    <w:rsid w:val="00887A4E"/>
    <w:rsid w:val="00896278"/>
    <w:rsid w:val="00897348"/>
    <w:rsid w:val="008A4128"/>
    <w:rsid w:val="008A6FA5"/>
    <w:rsid w:val="008B0892"/>
    <w:rsid w:val="008B11DD"/>
    <w:rsid w:val="008B384E"/>
    <w:rsid w:val="008B4169"/>
    <w:rsid w:val="008C35A1"/>
    <w:rsid w:val="008C6956"/>
    <w:rsid w:val="008D08E6"/>
    <w:rsid w:val="008D2962"/>
    <w:rsid w:val="008E4B1D"/>
    <w:rsid w:val="008F0B88"/>
    <w:rsid w:val="008F15AA"/>
    <w:rsid w:val="008F1964"/>
    <w:rsid w:val="008F73D0"/>
    <w:rsid w:val="00900C13"/>
    <w:rsid w:val="00901DDC"/>
    <w:rsid w:val="00903EA2"/>
    <w:rsid w:val="00904E29"/>
    <w:rsid w:val="009064AD"/>
    <w:rsid w:val="00910655"/>
    <w:rsid w:val="009153DC"/>
    <w:rsid w:val="009167EC"/>
    <w:rsid w:val="009215CF"/>
    <w:rsid w:val="00921A1B"/>
    <w:rsid w:val="00921DA8"/>
    <w:rsid w:val="009302BA"/>
    <w:rsid w:val="009347F6"/>
    <w:rsid w:val="009349B9"/>
    <w:rsid w:val="009350A5"/>
    <w:rsid w:val="00936A82"/>
    <w:rsid w:val="00944BB0"/>
    <w:rsid w:val="0094532C"/>
    <w:rsid w:val="00951EAB"/>
    <w:rsid w:val="00952A95"/>
    <w:rsid w:val="00952AD5"/>
    <w:rsid w:val="00955EB7"/>
    <w:rsid w:val="00961BC4"/>
    <w:rsid w:val="00962987"/>
    <w:rsid w:val="00963FD4"/>
    <w:rsid w:val="00964C96"/>
    <w:rsid w:val="00965182"/>
    <w:rsid w:val="009655D7"/>
    <w:rsid w:val="00966672"/>
    <w:rsid w:val="00970079"/>
    <w:rsid w:val="00970777"/>
    <w:rsid w:val="00973E71"/>
    <w:rsid w:val="00975E3D"/>
    <w:rsid w:val="009845A3"/>
    <w:rsid w:val="00986AF5"/>
    <w:rsid w:val="009A070E"/>
    <w:rsid w:val="009A1316"/>
    <w:rsid w:val="009A15AB"/>
    <w:rsid w:val="009A177A"/>
    <w:rsid w:val="009A252A"/>
    <w:rsid w:val="009B066E"/>
    <w:rsid w:val="009B1001"/>
    <w:rsid w:val="009B2C06"/>
    <w:rsid w:val="009B4C87"/>
    <w:rsid w:val="009B65A0"/>
    <w:rsid w:val="009B6A28"/>
    <w:rsid w:val="009C03F2"/>
    <w:rsid w:val="009C1765"/>
    <w:rsid w:val="009C397A"/>
    <w:rsid w:val="009C75E5"/>
    <w:rsid w:val="009D175A"/>
    <w:rsid w:val="009D64E4"/>
    <w:rsid w:val="009E4C50"/>
    <w:rsid w:val="009E7B37"/>
    <w:rsid w:val="009F0BE5"/>
    <w:rsid w:val="009F5684"/>
    <w:rsid w:val="009F5C8D"/>
    <w:rsid w:val="00A01CE7"/>
    <w:rsid w:val="00A036B7"/>
    <w:rsid w:val="00A03FC1"/>
    <w:rsid w:val="00A1305B"/>
    <w:rsid w:val="00A1637F"/>
    <w:rsid w:val="00A164A7"/>
    <w:rsid w:val="00A20474"/>
    <w:rsid w:val="00A20500"/>
    <w:rsid w:val="00A232EB"/>
    <w:rsid w:val="00A27A4C"/>
    <w:rsid w:val="00A3017B"/>
    <w:rsid w:val="00A309AC"/>
    <w:rsid w:val="00A30FBA"/>
    <w:rsid w:val="00A337CD"/>
    <w:rsid w:val="00A41993"/>
    <w:rsid w:val="00A41F2F"/>
    <w:rsid w:val="00A42D26"/>
    <w:rsid w:val="00A4507C"/>
    <w:rsid w:val="00A4796A"/>
    <w:rsid w:val="00A512C0"/>
    <w:rsid w:val="00A51EC2"/>
    <w:rsid w:val="00A52A70"/>
    <w:rsid w:val="00A60D65"/>
    <w:rsid w:val="00A614C2"/>
    <w:rsid w:val="00A623DC"/>
    <w:rsid w:val="00A7319A"/>
    <w:rsid w:val="00A75E44"/>
    <w:rsid w:val="00A77155"/>
    <w:rsid w:val="00A81537"/>
    <w:rsid w:val="00A83D7E"/>
    <w:rsid w:val="00A908C4"/>
    <w:rsid w:val="00A94463"/>
    <w:rsid w:val="00A950BD"/>
    <w:rsid w:val="00A959F5"/>
    <w:rsid w:val="00A96EA9"/>
    <w:rsid w:val="00A974B3"/>
    <w:rsid w:val="00AA042B"/>
    <w:rsid w:val="00AA3653"/>
    <w:rsid w:val="00AA56E4"/>
    <w:rsid w:val="00AA788E"/>
    <w:rsid w:val="00AA7896"/>
    <w:rsid w:val="00AB22EA"/>
    <w:rsid w:val="00AB52E4"/>
    <w:rsid w:val="00AB55D7"/>
    <w:rsid w:val="00AB5B86"/>
    <w:rsid w:val="00AB5C82"/>
    <w:rsid w:val="00AB74C7"/>
    <w:rsid w:val="00AC0F0F"/>
    <w:rsid w:val="00AC44B2"/>
    <w:rsid w:val="00AC4C1E"/>
    <w:rsid w:val="00AE0CB8"/>
    <w:rsid w:val="00AE2A4A"/>
    <w:rsid w:val="00AE4490"/>
    <w:rsid w:val="00AE5A10"/>
    <w:rsid w:val="00AE7C42"/>
    <w:rsid w:val="00AF19A2"/>
    <w:rsid w:val="00AF499A"/>
    <w:rsid w:val="00AF7C45"/>
    <w:rsid w:val="00B03F64"/>
    <w:rsid w:val="00B06C48"/>
    <w:rsid w:val="00B10618"/>
    <w:rsid w:val="00B11538"/>
    <w:rsid w:val="00B135A8"/>
    <w:rsid w:val="00B15C35"/>
    <w:rsid w:val="00B20A0F"/>
    <w:rsid w:val="00B23C9A"/>
    <w:rsid w:val="00B24BCD"/>
    <w:rsid w:val="00B316D2"/>
    <w:rsid w:val="00B31A88"/>
    <w:rsid w:val="00B32C3B"/>
    <w:rsid w:val="00B42CDE"/>
    <w:rsid w:val="00B44B3D"/>
    <w:rsid w:val="00B44F37"/>
    <w:rsid w:val="00B55344"/>
    <w:rsid w:val="00B56B60"/>
    <w:rsid w:val="00B57A89"/>
    <w:rsid w:val="00B60DE7"/>
    <w:rsid w:val="00B6338E"/>
    <w:rsid w:val="00B654DA"/>
    <w:rsid w:val="00B65FBA"/>
    <w:rsid w:val="00B675D1"/>
    <w:rsid w:val="00B70BF5"/>
    <w:rsid w:val="00B70C25"/>
    <w:rsid w:val="00B7251D"/>
    <w:rsid w:val="00B77803"/>
    <w:rsid w:val="00B8034E"/>
    <w:rsid w:val="00B829D8"/>
    <w:rsid w:val="00B845F2"/>
    <w:rsid w:val="00B847BF"/>
    <w:rsid w:val="00B8652E"/>
    <w:rsid w:val="00B90A94"/>
    <w:rsid w:val="00B94191"/>
    <w:rsid w:val="00B94927"/>
    <w:rsid w:val="00B953A8"/>
    <w:rsid w:val="00BA3828"/>
    <w:rsid w:val="00BA7456"/>
    <w:rsid w:val="00BB072E"/>
    <w:rsid w:val="00BB5DEA"/>
    <w:rsid w:val="00BC207A"/>
    <w:rsid w:val="00BC2544"/>
    <w:rsid w:val="00BC475C"/>
    <w:rsid w:val="00BD000C"/>
    <w:rsid w:val="00BD310E"/>
    <w:rsid w:val="00BD4784"/>
    <w:rsid w:val="00BD7B55"/>
    <w:rsid w:val="00BE55CF"/>
    <w:rsid w:val="00BE6229"/>
    <w:rsid w:val="00BE72B9"/>
    <w:rsid w:val="00BE74A3"/>
    <w:rsid w:val="00BF0094"/>
    <w:rsid w:val="00BF06E1"/>
    <w:rsid w:val="00BF33C8"/>
    <w:rsid w:val="00C00C02"/>
    <w:rsid w:val="00C032EE"/>
    <w:rsid w:val="00C05D00"/>
    <w:rsid w:val="00C0617A"/>
    <w:rsid w:val="00C0794D"/>
    <w:rsid w:val="00C07B96"/>
    <w:rsid w:val="00C10A85"/>
    <w:rsid w:val="00C1482F"/>
    <w:rsid w:val="00C15AC0"/>
    <w:rsid w:val="00C16317"/>
    <w:rsid w:val="00C173C8"/>
    <w:rsid w:val="00C23F6D"/>
    <w:rsid w:val="00C3065D"/>
    <w:rsid w:val="00C30D60"/>
    <w:rsid w:val="00C31742"/>
    <w:rsid w:val="00C32530"/>
    <w:rsid w:val="00C3566D"/>
    <w:rsid w:val="00C368D9"/>
    <w:rsid w:val="00C379B8"/>
    <w:rsid w:val="00C40B24"/>
    <w:rsid w:val="00C504BE"/>
    <w:rsid w:val="00C51CEF"/>
    <w:rsid w:val="00C609A3"/>
    <w:rsid w:val="00C741B5"/>
    <w:rsid w:val="00C76032"/>
    <w:rsid w:val="00C95B11"/>
    <w:rsid w:val="00C960C3"/>
    <w:rsid w:val="00CA18EB"/>
    <w:rsid w:val="00CA56FE"/>
    <w:rsid w:val="00CA678B"/>
    <w:rsid w:val="00CB0D66"/>
    <w:rsid w:val="00CB1E81"/>
    <w:rsid w:val="00CB2237"/>
    <w:rsid w:val="00CB4C15"/>
    <w:rsid w:val="00CB4DB8"/>
    <w:rsid w:val="00CB4F77"/>
    <w:rsid w:val="00CD4F9A"/>
    <w:rsid w:val="00CD70F2"/>
    <w:rsid w:val="00CE31C4"/>
    <w:rsid w:val="00CE41AD"/>
    <w:rsid w:val="00CE5EB3"/>
    <w:rsid w:val="00CF06BF"/>
    <w:rsid w:val="00CF0BAE"/>
    <w:rsid w:val="00D0128D"/>
    <w:rsid w:val="00D11EE6"/>
    <w:rsid w:val="00D12871"/>
    <w:rsid w:val="00D17C68"/>
    <w:rsid w:val="00D2352D"/>
    <w:rsid w:val="00D23EF5"/>
    <w:rsid w:val="00D24AD3"/>
    <w:rsid w:val="00D24CC9"/>
    <w:rsid w:val="00D26278"/>
    <w:rsid w:val="00D27509"/>
    <w:rsid w:val="00D35D6C"/>
    <w:rsid w:val="00D40425"/>
    <w:rsid w:val="00D4281C"/>
    <w:rsid w:val="00D43D4A"/>
    <w:rsid w:val="00D51E23"/>
    <w:rsid w:val="00D54CE2"/>
    <w:rsid w:val="00D60A1D"/>
    <w:rsid w:val="00D60CD4"/>
    <w:rsid w:val="00D64999"/>
    <w:rsid w:val="00D64B02"/>
    <w:rsid w:val="00D64C9C"/>
    <w:rsid w:val="00D65293"/>
    <w:rsid w:val="00D65EC1"/>
    <w:rsid w:val="00D678B7"/>
    <w:rsid w:val="00D70F25"/>
    <w:rsid w:val="00D720ED"/>
    <w:rsid w:val="00D73946"/>
    <w:rsid w:val="00D770E4"/>
    <w:rsid w:val="00D7727B"/>
    <w:rsid w:val="00D8022A"/>
    <w:rsid w:val="00D86E70"/>
    <w:rsid w:val="00D92DCC"/>
    <w:rsid w:val="00D9415C"/>
    <w:rsid w:val="00DA2661"/>
    <w:rsid w:val="00DA2F27"/>
    <w:rsid w:val="00DB0591"/>
    <w:rsid w:val="00DB2005"/>
    <w:rsid w:val="00DB4640"/>
    <w:rsid w:val="00DC475C"/>
    <w:rsid w:val="00DC4E7E"/>
    <w:rsid w:val="00DC5D04"/>
    <w:rsid w:val="00DD098C"/>
    <w:rsid w:val="00DD54B8"/>
    <w:rsid w:val="00DE39DF"/>
    <w:rsid w:val="00DE465F"/>
    <w:rsid w:val="00DF0840"/>
    <w:rsid w:val="00DF653F"/>
    <w:rsid w:val="00DF705D"/>
    <w:rsid w:val="00DF70B6"/>
    <w:rsid w:val="00E00D5F"/>
    <w:rsid w:val="00E0349D"/>
    <w:rsid w:val="00E043B7"/>
    <w:rsid w:val="00E04C9E"/>
    <w:rsid w:val="00E05847"/>
    <w:rsid w:val="00E118DB"/>
    <w:rsid w:val="00E11CA0"/>
    <w:rsid w:val="00E165E7"/>
    <w:rsid w:val="00E16DC2"/>
    <w:rsid w:val="00E20243"/>
    <w:rsid w:val="00E22372"/>
    <w:rsid w:val="00E25802"/>
    <w:rsid w:val="00E32384"/>
    <w:rsid w:val="00E323CF"/>
    <w:rsid w:val="00E332EB"/>
    <w:rsid w:val="00E34C58"/>
    <w:rsid w:val="00E37936"/>
    <w:rsid w:val="00E4108B"/>
    <w:rsid w:val="00E41ED6"/>
    <w:rsid w:val="00E44ED6"/>
    <w:rsid w:val="00E46333"/>
    <w:rsid w:val="00E53381"/>
    <w:rsid w:val="00E53611"/>
    <w:rsid w:val="00E5675E"/>
    <w:rsid w:val="00E57344"/>
    <w:rsid w:val="00E579FC"/>
    <w:rsid w:val="00E6097B"/>
    <w:rsid w:val="00E634D7"/>
    <w:rsid w:val="00E65777"/>
    <w:rsid w:val="00E672D3"/>
    <w:rsid w:val="00E67CB9"/>
    <w:rsid w:val="00E737C1"/>
    <w:rsid w:val="00E8312E"/>
    <w:rsid w:val="00E83BB5"/>
    <w:rsid w:val="00E84568"/>
    <w:rsid w:val="00E85E94"/>
    <w:rsid w:val="00E912D5"/>
    <w:rsid w:val="00E93018"/>
    <w:rsid w:val="00EA0D97"/>
    <w:rsid w:val="00EA16F5"/>
    <w:rsid w:val="00EA1823"/>
    <w:rsid w:val="00EB0BBB"/>
    <w:rsid w:val="00EB50E1"/>
    <w:rsid w:val="00EB5C9A"/>
    <w:rsid w:val="00EB6323"/>
    <w:rsid w:val="00EB7DB7"/>
    <w:rsid w:val="00EC3B38"/>
    <w:rsid w:val="00EC3CF6"/>
    <w:rsid w:val="00EC7490"/>
    <w:rsid w:val="00ED6FB7"/>
    <w:rsid w:val="00EE30E0"/>
    <w:rsid w:val="00EE7533"/>
    <w:rsid w:val="00EF26D5"/>
    <w:rsid w:val="00EF3265"/>
    <w:rsid w:val="00EF5AD2"/>
    <w:rsid w:val="00EF6FA4"/>
    <w:rsid w:val="00F02791"/>
    <w:rsid w:val="00F02B93"/>
    <w:rsid w:val="00F06EE1"/>
    <w:rsid w:val="00F12541"/>
    <w:rsid w:val="00F134AB"/>
    <w:rsid w:val="00F17717"/>
    <w:rsid w:val="00F17ACB"/>
    <w:rsid w:val="00F20289"/>
    <w:rsid w:val="00F212AD"/>
    <w:rsid w:val="00F22116"/>
    <w:rsid w:val="00F22A79"/>
    <w:rsid w:val="00F27619"/>
    <w:rsid w:val="00F3379B"/>
    <w:rsid w:val="00F34AF0"/>
    <w:rsid w:val="00F34EF7"/>
    <w:rsid w:val="00F40A33"/>
    <w:rsid w:val="00F412D5"/>
    <w:rsid w:val="00F415A8"/>
    <w:rsid w:val="00F5147F"/>
    <w:rsid w:val="00F54133"/>
    <w:rsid w:val="00F54B55"/>
    <w:rsid w:val="00F56596"/>
    <w:rsid w:val="00F6103C"/>
    <w:rsid w:val="00F6562F"/>
    <w:rsid w:val="00F66831"/>
    <w:rsid w:val="00F7158B"/>
    <w:rsid w:val="00F73586"/>
    <w:rsid w:val="00F767CB"/>
    <w:rsid w:val="00F77F50"/>
    <w:rsid w:val="00F817FF"/>
    <w:rsid w:val="00F81E1A"/>
    <w:rsid w:val="00F82517"/>
    <w:rsid w:val="00F845C9"/>
    <w:rsid w:val="00F9625A"/>
    <w:rsid w:val="00FA330D"/>
    <w:rsid w:val="00FB4A3C"/>
    <w:rsid w:val="00FB5404"/>
    <w:rsid w:val="00FB79AB"/>
    <w:rsid w:val="00FC017D"/>
    <w:rsid w:val="00FC065A"/>
    <w:rsid w:val="00FC1BC8"/>
    <w:rsid w:val="00FC5146"/>
    <w:rsid w:val="00FD2761"/>
    <w:rsid w:val="00FF5328"/>
    <w:rsid w:val="00FF6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2C7A14"/>
  <w15:docId w15:val="{1CF35F65-86E4-4E64-9727-F4CAB007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tr-TR" w:eastAsia="tr-TR" w:bidi="tr-T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B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5CE0"/>
    <w:rPr>
      <w:color w:val="0000FF"/>
      <w:u w:val="single"/>
    </w:rPr>
  </w:style>
  <w:style w:type="paragraph" w:styleId="BalloonText">
    <w:name w:val="Balloon Text"/>
    <w:basedOn w:val="Normal"/>
    <w:link w:val="BalloonTextChar"/>
    <w:rsid w:val="0072597A"/>
    <w:rPr>
      <w:rFonts w:ascii="Tahoma" w:hAnsi="Tahoma" w:cs="Tahoma"/>
      <w:sz w:val="16"/>
      <w:szCs w:val="16"/>
    </w:rPr>
  </w:style>
  <w:style w:type="character" w:customStyle="1" w:styleId="BalloonTextChar">
    <w:name w:val="Balloon Text Char"/>
    <w:link w:val="BalloonText"/>
    <w:rsid w:val="0072597A"/>
    <w:rPr>
      <w:rFonts w:ascii="Tahoma" w:hAnsi="Tahoma" w:cs="Tahoma"/>
      <w:sz w:val="16"/>
      <w:szCs w:val="16"/>
      <w:lang w:eastAsia="tr-TR"/>
    </w:rPr>
  </w:style>
  <w:style w:type="character" w:styleId="FollowedHyperlink">
    <w:name w:val="FollowedHyperlink"/>
    <w:rsid w:val="008D2962"/>
    <w:rPr>
      <w:color w:val="800080"/>
      <w:u w:val="single"/>
    </w:rPr>
  </w:style>
  <w:style w:type="character" w:styleId="CommentReference">
    <w:name w:val="annotation reference"/>
    <w:rsid w:val="0036745E"/>
    <w:rPr>
      <w:sz w:val="18"/>
      <w:szCs w:val="18"/>
    </w:rPr>
  </w:style>
  <w:style w:type="paragraph" w:styleId="CommentText">
    <w:name w:val="annotation text"/>
    <w:basedOn w:val="Normal"/>
    <w:link w:val="CommentTextChar"/>
    <w:rsid w:val="0036745E"/>
  </w:style>
  <w:style w:type="character" w:customStyle="1" w:styleId="CommentTextChar">
    <w:name w:val="Comment Text Char"/>
    <w:link w:val="CommentText"/>
    <w:rsid w:val="0036745E"/>
    <w:rPr>
      <w:sz w:val="24"/>
      <w:szCs w:val="24"/>
    </w:rPr>
  </w:style>
  <w:style w:type="paragraph" w:styleId="CommentSubject">
    <w:name w:val="annotation subject"/>
    <w:basedOn w:val="CommentText"/>
    <w:next w:val="CommentText"/>
    <w:link w:val="CommentSubjectChar"/>
    <w:rsid w:val="0036745E"/>
    <w:rPr>
      <w:b/>
      <w:bCs/>
    </w:rPr>
  </w:style>
  <w:style w:type="character" w:customStyle="1" w:styleId="CommentSubjectChar">
    <w:name w:val="Comment Subject Char"/>
    <w:link w:val="CommentSubject"/>
    <w:rsid w:val="0036745E"/>
    <w:rPr>
      <w:b/>
      <w:bCs/>
      <w:sz w:val="24"/>
      <w:szCs w:val="24"/>
    </w:rPr>
  </w:style>
  <w:style w:type="paragraph" w:styleId="NormalWeb">
    <w:name w:val="Normal (Web)"/>
    <w:basedOn w:val="Normal"/>
    <w:uiPriority w:val="99"/>
    <w:unhideWhenUsed/>
    <w:rsid w:val="00BE74A3"/>
    <w:pPr>
      <w:spacing w:before="100" w:beforeAutospacing="1" w:after="100" w:afterAutospacing="1"/>
    </w:pPr>
    <w:rPr>
      <w:rFonts w:eastAsia="Calibri"/>
    </w:rPr>
  </w:style>
  <w:style w:type="paragraph" w:styleId="ListParagraph">
    <w:name w:val="List Paragraph"/>
    <w:basedOn w:val="Normal"/>
    <w:uiPriority w:val="34"/>
    <w:qFormat/>
    <w:rsid w:val="00790749"/>
    <w:pPr>
      <w:ind w:left="720"/>
      <w:contextualSpacing/>
    </w:pPr>
  </w:style>
  <w:style w:type="paragraph" w:styleId="Revision">
    <w:name w:val="Revision"/>
    <w:hidden/>
    <w:uiPriority w:val="99"/>
    <w:semiHidden/>
    <w:rsid w:val="00D26278"/>
    <w:rPr>
      <w:sz w:val="24"/>
      <w:szCs w:val="24"/>
    </w:rPr>
  </w:style>
  <w:style w:type="paragraph" w:customStyle="1" w:styleId="21Crossheading">
    <w:name w:val="2.1 Cross heading"/>
    <w:basedOn w:val="Normal"/>
    <w:qFormat/>
    <w:rsid w:val="002F05BE"/>
    <w:pPr>
      <w:spacing w:line="320" w:lineRule="exact"/>
    </w:pPr>
    <w:rPr>
      <w:rFonts w:ascii="CorpoS" w:eastAsia="Times New Roman" w:hAnsi="CorpoS"/>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3531">
      <w:bodyDiv w:val="1"/>
      <w:marLeft w:val="0"/>
      <w:marRight w:val="0"/>
      <w:marTop w:val="0"/>
      <w:marBottom w:val="0"/>
      <w:divBdr>
        <w:top w:val="none" w:sz="0" w:space="0" w:color="auto"/>
        <w:left w:val="none" w:sz="0" w:space="0" w:color="auto"/>
        <w:bottom w:val="none" w:sz="0" w:space="0" w:color="auto"/>
        <w:right w:val="none" w:sz="0" w:space="0" w:color="auto"/>
      </w:divBdr>
      <w:divsChild>
        <w:div w:id="264389433">
          <w:marLeft w:val="0"/>
          <w:marRight w:val="0"/>
          <w:marTop w:val="0"/>
          <w:marBottom w:val="0"/>
          <w:divBdr>
            <w:top w:val="none" w:sz="0" w:space="0" w:color="auto"/>
            <w:left w:val="none" w:sz="0" w:space="0" w:color="auto"/>
            <w:bottom w:val="none" w:sz="0" w:space="0" w:color="auto"/>
            <w:right w:val="none" w:sz="0" w:space="0" w:color="auto"/>
          </w:divBdr>
          <w:divsChild>
            <w:div w:id="1150290214">
              <w:marLeft w:val="0"/>
              <w:marRight w:val="0"/>
              <w:marTop w:val="0"/>
              <w:marBottom w:val="0"/>
              <w:divBdr>
                <w:top w:val="none" w:sz="0" w:space="0" w:color="auto"/>
                <w:left w:val="none" w:sz="0" w:space="0" w:color="auto"/>
                <w:bottom w:val="none" w:sz="0" w:space="0" w:color="auto"/>
                <w:right w:val="none" w:sz="0" w:space="0" w:color="auto"/>
              </w:divBdr>
              <w:divsChild>
                <w:div w:id="4936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3283">
      <w:bodyDiv w:val="1"/>
      <w:marLeft w:val="0"/>
      <w:marRight w:val="0"/>
      <w:marTop w:val="0"/>
      <w:marBottom w:val="0"/>
      <w:divBdr>
        <w:top w:val="none" w:sz="0" w:space="0" w:color="auto"/>
        <w:left w:val="none" w:sz="0" w:space="0" w:color="auto"/>
        <w:bottom w:val="none" w:sz="0" w:space="0" w:color="auto"/>
        <w:right w:val="none" w:sz="0" w:space="0" w:color="auto"/>
      </w:divBdr>
    </w:div>
    <w:div w:id="620184698">
      <w:bodyDiv w:val="1"/>
      <w:marLeft w:val="0"/>
      <w:marRight w:val="0"/>
      <w:marTop w:val="0"/>
      <w:marBottom w:val="0"/>
      <w:divBdr>
        <w:top w:val="none" w:sz="0" w:space="0" w:color="auto"/>
        <w:left w:val="none" w:sz="0" w:space="0" w:color="auto"/>
        <w:bottom w:val="none" w:sz="0" w:space="0" w:color="auto"/>
        <w:right w:val="none" w:sz="0" w:space="0" w:color="auto"/>
      </w:divBdr>
    </w:div>
    <w:div w:id="716701940">
      <w:bodyDiv w:val="1"/>
      <w:marLeft w:val="0"/>
      <w:marRight w:val="0"/>
      <w:marTop w:val="0"/>
      <w:marBottom w:val="0"/>
      <w:divBdr>
        <w:top w:val="none" w:sz="0" w:space="0" w:color="auto"/>
        <w:left w:val="none" w:sz="0" w:space="0" w:color="auto"/>
        <w:bottom w:val="none" w:sz="0" w:space="0" w:color="auto"/>
        <w:right w:val="none" w:sz="0" w:space="0" w:color="auto"/>
      </w:divBdr>
    </w:div>
    <w:div w:id="779909971">
      <w:bodyDiv w:val="1"/>
      <w:marLeft w:val="0"/>
      <w:marRight w:val="0"/>
      <w:marTop w:val="0"/>
      <w:marBottom w:val="0"/>
      <w:divBdr>
        <w:top w:val="none" w:sz="0" w:space="0" w:color="auto"/>
        <w:left w:val="none" w:sz="0" w:space="0" w:color="auto"/>
        <w:bottom w:val="none" w:sz="0" w:space="0" w:color="auto"/>
        <w:right w:val="none" w:sz="0" w:space="0" w:color="auto"/>
      </w:divBdr>
    </w:div>
    <w:div w:id="811943565">
      <w:bodyDiv w:val="1"/>
      <w:marLeft w:val="0"/>
      <w:marRight w:val="0"/>
      <w:marTop w:val="0"/>
      <w:marBottom w:val="0"/>
      <w:divBdr>
        <w:top w:val="none" w:sz="0" w:space="0" w:color="auto"/>
        <w:left w:val="none" w:sz="0" w:space="0" w:color="auto"/>
        <w:bottom w:val="none" w:sz="0" w:space="0" w:color="auto"/>
        <w:right w:val="none" w:sz="0" w:space="0" w:color="auto"/>
      </w:divBdr>
    </w:div>
    <w:div w:id="915289743">
      <w:bodyDiv w:val="1"/>
      <w:marLeft w:val="0"/>
      <w:marRight w:val="0"/>
      <w:marTop w:val="0"/>
      <w:marBottom w:val="0"/>
      <w:divBdr>
        <w:top w:val="none" w:sz="0" w:space="0" w:color="auto"/>
        <w:left w:val="none" w:sz="0" w:space="0" w:color="auto"/>
        <w:bottom w:val="none" w:sz="0" w:space="0" w:color="auto"/>
        <w:right w:val="none" w:sz="0" w:space="0" w:color="auto"/>
      </w:divBdr>
    </w:div>
    <w:div w:id="970482492">
      <w:bodyDiv w:val="1"/>
      <w:marLeft w:val="0"/>
      <w:marRight w:val="0"/>
      <w:marTop w:val="0"/>
      <w:marBottom w:val="0"/>
      <w:divBdr>
        <w:top w:val="none" w:sz="0" w:space="0" w:color="auto"/>
        <w:left w:val="none" w:sz="0" w:space="0" w:color="auto"/>
        <w:bottom w:val="none" w:sz="0" w:space="0" w:color="auto"/>
        <w:right w:val="none" w:sz="0" w:space="0" w:color="auto"/>
      </w:divBdr>
    </w:div>
    <w:div w:id="1003358475">
      <w:bodyDiv w:val="1"/>
      <w:marLeft w:val="30"/>
      <w:marRight w:val="30"/>
      <w:marTop w:val="0"/>
      <w:marBottom w:val="0"/>
      <w:divBdr>
        <w:top w:val="none" w:sz="0" w:space="0" w:color="auto"/>
        <w:left w:val="none" w:sz="0" w:space="0" w:color="auto"/>
        <w:bottom w:val="none" w:sz="0" w:space="0" w:color="auto"/>
        <w:right w:val="none" w:sz="0" w:space="0" w:color="auto"/>
      </w:divBdr>
      <w:divsChild>
        <w:div w:id="17513391">
          <w:marLeft w:val="0"/>
          <w:marRight w:val="0"/>
          <w:marTop w:val="0"/>
          <w:marBottom w:val="0"/>
          <w:divBdr>
            <w:top w:val="none" w:sz="0" w:space="0" w:color="auto"/>
            <w:left w:val="none" w:sz="0" w:space="0" w:color="auto"/>
            <w:bottom w:val="none" w:sz="0" w:space="0" w:color="auto"/>
            <w:right w:val="none" w:sz="0" w:space="0" w:color="auto"/>
          </w:divBdr>
          <w:divsChild>
            <w:div w:id="1716463035">
              <w:marLeft w:val="0"/>
              <w:marRight w:val="0"/>
              <w:marTop w:val="0"/>
              <w:marBottom w:val="0"/>
              <w:divBdr>
                <w:top w:val="none" w:sz="0" w:space="0" w:color="auto"/>
                <w:left w:val="none" w:sz="0" w:space="0" w:color="auto"/>
                <w:bottom w:val="none" w:sz="0" w:space="0" w:color="auto"/>
                <w:right w:val="none" w:sz="0" w:space="0" w:color="auto"/>
              </w:divBdr>
              <w:divsChild>
                <w:div w:id="451292122">
                  <w:marLeft w:val="180"/>
                  <w:marRight w:val="0"/>
                  <w:marTop w:val="0"/>
                  <w:marBottom w:val="0"/>
                  <w:divBdr>
                    <w:top w:val="none" w:sz="0" w:space="0" w:color="auto"/>
                    <w:left w:val="none" w:sz="0" w:space="0" w:color="auto"/>
                    <w:bottom w:val="none" w:sz="0" w:space="0" w:color="auto"/>
                    <w:right w:val="none" w:sz="0" w:space="0" w:color="auto"/>
                  </w:divBdr>
                  <w:divsChild>
                    <w:div w:id="9500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399548">
      <w:bodyDiv w:val="1"/>
      <w:marLeft w:val="0"/>
      <w:marRight w:val="0"/>
      <w:marTop w:val="0"/>
      <w:marBottom w:val="0"/>
      <w:divBdr>
        <w:top w:val="none" w:sz="0" w:space="0" w:color="auto"/>
        <w:left w:val="none" w:sz="0" w:space="0" w:color="auto"/>
        <w:bottom w:val="none" w:sz="0" w:space="0" w:color="auto"/>
        <w:right w:val="none" w:sz="0" w:space="0" w:color="auto"/>
      </w:divBdr>
    </w:div>
    <w:div w:id="1200434899">
      <w:marLeft w:val="0"/>
      <w:marRight w:val="0"/>
      <w:marTop w:val="150"/>
      <w:marBottom w:val="300"/>
      <w:divBdr>
        <w:top w:val="none" w:sz="0" w:space="0" w:color="auto"/>
        <w:left w:val="none" w:sz="0" w:space="0" w:color="auto"/>
        <w:bottom w:val="none" w:sz="0" w:space="0" w:color="auto"/>
        <w:right w:val="none" w:sz="0" w:space="0" w:color="auto"/>
      </w:divBdr>
      <w:divsChild>
        <w:div w:id="444614423">
          <w:marLeft w:val="0"/>
          <w:marRight w:val="0"/>
          <w:marTop w:val="0"/>
          <w:marBottom w:val="0"/>
          <w:divBdr>
            <w:top w:val="none" w:sz="0" w:space="0" w:color="auto"/>
            <w:left w:val="none" w:sz="0" w:space="0" w:color="auto"/>
            <w:bottom w:val="none" w:sz="0" w:space="0" w:color="auto"/>
            <w:right w:val="none" w:sz="0" w:space="0" w:color="auto"/>
          </w:divBdr>
          <w:divsChild>
            <w:div w:id="73940425">
              <w:marLeft w:val="0"/>
              <w:marRight w:val="0"/>
              <w:marTop w:val="0"/>
              <w:marBottom w:val="0"/>
              <w:divBdr>
                <w:top w:val="none" w:sz="0" w:space="0" w:color="auto"/>
                <w:left w:val="none" w:sz="0" w:space="0" w:color="auto"/>
                <w:bottom w:val="none" w:sz="0" w:space="0" w:color="auto"/>
                <w:right w:val="none" w:sz="0" w:space="0" w:color="auto"/>
              </w:divBdr>
            </w:div>
            <w:div w:id="1687831981">
              <w:marLeft w:val="0"/>
              <w:marRight w:val="0"/>
              <w:marTop w:val="0"/>
              <w:marBottom w:val="0"/>
              <w:divBdr>
                <w:top w:val="none" w:sz="0" w:space="0" w:color="auto"/>
                <w:left w:val="none" w:sz="0" w:space="0" w:color="auto"/>
                <w:bottom w:val="none" w:sz="0" w:space="0" w:color="auto"/>
                <w:right w:val="none" w:sz="0" w:space="0" w:color="auto"/>
              </w:divBdr>
              <w:divsChild>
                <w:div w:id="16755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70106">
      <w:bodyDiv w:val="1"/>
      <w:marLeft w:val="0"/>
      <w:marRight w:val="0"/>
      <w:marTop w:val="0"/>
      <w:marBottom w:val="0"/>
      <w:divBdr>
        <w:top w:val="none" w:sz="0" w:space="0" w:color="auto"/>
        <w:left w:val="none" w:sz="0" w:space="0" w:color="auto"/>
        <w:bottom w:val="none" w:sz="0" w:space="0" w:color="auto"/>
        <w:right w:val="none" w:sz="0" w:space="0" w:color="auto"/>
      </w:divBdr>
    </w:div>
    <w:div w:id="1465074519">
      <w:bodyDiv w:val="1"/>
      <w:marLeft w:val="0"/>
      <w:marRight w:val="0"/>
      <w:marTop w:val="0"/>
      <w:marBottom w:val="0"/>
      <w:divBdr>
        <w:top w:val="none" w:sz="0" w:space="0" w:color="auto"/>
        <w:left w:val="none" w:sz="0" w:space="0" w:color="auto"/>
        <w:bottom w:val="none" w:sz="0" w:space="0" w:color="auto"/>
        <w:right w:val="none" w:sz="0" w:space="0" w:color="auto"/>
      </w:divBdr>
    </w:div>
    <w:div w:id="1589462853">
      <w:marLeft w:val="0"/>
      <w:marRight w:val="300"/>
      <w:marTop w:val="0"/>
      <w:marBottom w:val="150"/>
      <w:divBdr>
        <w:top w:val="none" w:sz="0" w:space="0" w:color="auto"/>
        <w:left w:val="none" w:sz="0" w:space="0" w:color="auto"/>
        <w:bottom w:val="none" w:sz="0" w:space="0" w:color="auto"/>
        <w:right w:val="none" w:sz="0" w:space="0" w:color="auto"/>
      </w:divBdr>
      <w:divsChild>
        <w:div w:id="1473906424">
          <w:marLeft w:val="0"/>
          <w:marRight w:val="0"/>
          <w:marTop w:val="0"/>
          <w:marBottom w:val="150"/>
          <w:divBdr>
            <w:top w:val="none" w:sz="0" w:space="0" w:color="auto"/>
            <w:left w:val="none" w:sz="0" w:space="0" w:color="auto"/>
            <w:bottom w:val="none" w:sz="0" w:space="0" w:color="auto"/>
            <w:right w:val="none" w:sz="0" w:space="0" w:color="auto"/>
          </w:divBdr>
        </w:div>
      </w:divsChild>
    </w:div>
    <w:div w:id="1660032859">
      <w:bodyDiv w:val="1"/>
      <w:marLeft w:val="0"/>
      <w:marRight w:val="0"/>
      <w:marTop w:val="0"/>
      <w:marBottom w:val="0"/>
      <w:divBdr>
        <w:top w:val="none" w:sz="0" w:space="0" w:color="auto"/>
        <w:left w:val="none" w:sz="0" w:space="0" w:color="auto"/>
        <w:bottom w:val="none" w:sz="0" w:space="0" w:color="auto"/>
        <w:right w:val="none" w:sz="0" w:space="0" w:color="auto"/>
      </w:divBdr>
      <w:divsChild>
        <w:div w:id="94257102">
          <w:marLeft w:val="0"/>
          <w:marRight w:val="0"/>
          <w:marTop w:val="0"/>
          <w:marBottom w:val="0"/>
          <w:divBdr>
            <w:top w:val="none" w:sz="0" w:space="0" w:color="auto"/>
            <w:left w:val="none" w:sz="0" w:space="0" w:color="auto"/>
            <w:bottom w:val="none" w:sz="0" w:space="0" w:color="auto"/>
            <w:right w:val="none" w:sz="0" w:space="0" w:color="auto"/>
          </w:divBdr>
          <w:divsChild>
            <w:div w:id="85228312">
              <w:marLeft w:val="600"/>
              <w:marRight w:val="600"/>
              <w:marTop w:val="0"/>
              <w:marBottom w:val="0"/>
              <w:divBdr>
                <w:top w:val="none" w:sz="0" w:space="0" w:color="auto"/>
                <w:left w:val="none" w:sz="0" w:space="0" w:color="auto"/>
                <w:bottom w:val="none" w:sz="0" w:space="0" w:color="auto"/>
                <w:right w:val="none" w:sz="0" w:space="0" w:color="auto"/>
              </w:divBdr>
              <w:divsChild>
                <w:div w:id="1471634695">
                  <w:marLeft w:val="0"/>
                  <w:marRight w:val="0"/>
                  <w:marTop w:val="0"/>
                  <w:marBottom w:val="0"/>
                  <w:divBdr>
                    <w:top w:val="none" w:sz="0" w:space="0" w:color="auto"/>
                    <w:left w:val="none" w:sz="0" w:space="0" w:color="auto"/>
                    <w:bottom w:val="none" w:sz="0" w:space="0" w:color="auto"/>
                    <w:right w:val="none" w:sz="0" w:space="0" w:color="auto"/>
                  </w:divBdr>
                  <w:divsChild>
                    <w:div w:id="1962835726">
                      <w:marLeft w:val="0"/>
                      <w:marRight w:val="0"/>
                      <w:marTop w:val="0"/>
                      <w:marBottom w:val="0"/>
                      <w:divBdr>
                        <w:top w:val="none" w:sz="0" w:space="0" w:color="auto"/>
                        <w:left w:val="none" w:sz="0" w:space="0" w:color="auto"/>
                        <w:bottom w:val="none" w:sz="0" w:space="0" w:color="auto"/>
                        <w:right w:val="none" w:sz="0" w:space="0" w:color="auto"/>
                      </w:divBdr>
                      <w:divsChild>
                        <w:div w:id="1066997331">
                          <w:marLeft w:val="0"/>
                          <w:marRight w:val="4050"/>
                          <w:marTop w:val="0"/>
                          <w:marBottom w:val="0"/>
                          <w:divBdr>
                            <w:top w:val="none" w:sz="0" w:space="0" w:color="auto"/>
                            <w:left w:val="none" w:sz="0" w:space="0" w:color="auto"/>
                            <w:bottom w:val="none" w:sz="0" w:space="0" w:color="auto"/>
                            <w:right w:val="none" w:sz="0" w:space="0" w:color="auto"/>
                          </w:divBdr>
                          <w:divsChild>
                            <w:div w:id="1333143586">
                              <w:marLeft w:val="0"/>
                              <w:marRight w:val="0"/>
                              <w:marTop w:val="0"/>
                              <w:marBottom w:val="0"/>
                              <w:divBdr>
                                <w:top w:val="none" w:sz="0" w:space="0" w:color="auto"/>
                                <w:left w:val="none" w:sz="0" w:space="0" w:color="auto"/>
                                <w:bottom w:val="none" w:sz="0" w:space="0" w:color="auto"/>
                                <w:right w:val="none" w:sz="0" w:space="0" w:color="auto"/>
                              </w:divBdr>
                              <w:divsChild>
                                <w:div w:id="498228302">
                                  <w:marLeft w:val="0"/>
                                  <w:marRight w:val="0"/>
                                  <w:marTop w:val="0"/>
                                  <w:marBottom w:val="0"/>
                                  <w:divBdr>
                                    <w:top w:val="none" w:sz="0" w:space="0" w:color="auto"/>
                                    <w:left w:val="none" w:sz="0" w:space="0" w:color="auto"/>
                                    <w:bottom w:val="none" w:sz="0" w:space="0" w:color="auto"/>
                                    <w:right w:val="none" w:sz="0" w:space="0" w:color="auto"/>
                                  </w:divBdr>
                                  <w:divsChild>
                                    <w:div w:id="1924994941">
                                      <w:marLeft w:val="0"/>
                                      <w:marRight w:val="0"/>
                                      <w:marTop w:val="0"/>
                                      <w:marBottom w:val="0"/>
                                      <w:divBdr>
                                        <w:top w:val="none" w:sz="0" w:space="0" w:color="auto"/>
                                        <w:left w:val="none" w:sz="0" w:space="0" w:color="auto"/>
                                        <w:bottom w:val="none" w:sz="0" w:space="0" w:color="auto"/>
                                        <w:right w:val="none" w:sz="0" w:space="0" w:color="auto"/>
                                      </w:divBdr>
                                      <w:divsChild>
                                        <w:div w:id="1344942436">
                                          <w:marLeft w:val="0"/>
                                          <w:marRight w:val="0"/>
                                          <w:marTop w:val="0"/>
                                          <w:marBottom w:val="0"/>
                                          <w:divBdr>
                                            <w:top w:val="none" w:sz="0" w:space="0" w:color="auto"/>
                                            <w:left w:val="none" w:sz="0" w:space="0" w:color="auto"/>
                                            <w:bottom w:val="none" w:sz="0" w:space="0" w:color="auto"/>
                                            <w:right w:val="none" w:sz="0" w:space="0" w:color="auto"/>
                                          </w:divBdr>
                                          <w:divsChild>
                                            <w:div w:id="59132815">
                                              <w:marLeft w:val="0"/>
                                              <w:marRight w:val="0"/>
                                              <w:marTop w:val="0"/>
                                              <w:marBottom w:val="0"/>
                                              <w:divBdr>
                                                <w:top w:val="none" w:sz="0" w:space="0" w:color="auto"/>
                                                <w:left w:val="none" w:sz="0" w:space="0" w:color="auto"/>
                                                <w:bottom w:val="none" w:sz="0" w:space="0" w:color="auto"/>
                                                <w:right w:val="none" w:sz="0" w:space="0" w:color="auto"/>
                                              </w:divBdr>
                                              <w:divsChild>
                                                <w:div w:id="51657675">
                                                  <w:marLeft w:val="0"/>
                                                  <w:marRight w:val="0"/>
                                                  <w:marTop w:val="0"/>
                                                  <w:marBottom w:val="225"/>
                                                  <w:divBdr>
                                                    <w:top w:val="single" w:sz="6" w:space="5" w:color="666666"/>
                                                    <w:left w:val="single" w:sz="6" w:space="5" w:color="666666"/>
                                                    <w:bottom w:val="single" w:sz="6" w:space="5" w:color="666666"/>
                                                    <w:right w:val="single" w:sz="6" w:space="5" w:color="666666"/>
                                                  </w:divBdr>
                                                </w:div>
                                              </w:divsChild>
                                            </w:div>
                                          </w:divsChild>
                                        </w:div>
                                      </w:divsChild>
                                    </w:div>
                                  </w:divsChild>
                                </w:div>
                              </w:divsChild>
                            </w:div>
                          </w:divsChild>
                        </w:div>
                      </w:divsChild>
                    </w:div>
                  </w:divsChild>
                </w:div>
              </w:divsChild>
            </w:div>
          </w:divsChild>
        </w:div>
      </w:divsChild>
    </w:div>
    <w:div w:id="2049181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blog.alliance-renault-nissan.com/" TargetMode="External"/><Relationship Id="rId3" Type="http://schemas.openxmlformats.org/officeDocument/2006/relationships/styles" Target="styles.xml"/><Relationship Id="rId7" Type="http://schemas.openxmlformats.org/officeDocument/2006/relationships/hyperlink" Target="http://www.media.blog.alliance-renault-nissan.com/cop21/photo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issan-newsroom.com/" TargetMode="External"/><Relationship Id="rId4" Type="http://schemas.openxmlformats.org/officeDocument/2006/relationships/settings" Target="settings.xml"/><Relationship Id="rId9" Type="http://schemas.openxmlformats.org/officeDocument/2006/relationships/hyperlink" Target="http://www.media.renaul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8140E-A1B2-4DB7-A9FC-CD103C72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3487</Characters>
  <Application>Microsoft Office Word</Application>
  <DocSecurity>0</DocSecurity>
  <Lines>29</Lines>
  <Paragraphs>8</Paragraphs>
  <ScaleCrop>false</ScaleCrop>
  <HeadingPairs>
    <vt:vector size="6" baseType="variant">
      <vt:variant>
        <vt:lpstr>Title</vt:lpstr>
      </vt:variant>
      <vt:variant>
        <vt:i4>1</vt:i4>
      </vt:variant>
      <vt:variant>
        <vt:lpstr>Konu Başlığı</vt:lpstr>
      </vt:variant>
      <vt:variant>
        <vt:i4>1</vt:i4>
      </vt:variant>
      <vt:variant>
        <vt:lpstr>Titre</vt:lpstr>
      </vt:variant>
      <vt:variant>
        <vt:i4>1</vt:i4>
      </vt:variant>
    </vt:vector>
  </HeadingPairs>
  <TitlesOfParts>
    <vt:vector size="3" baseType="lpstr">
      <vt:lpstr>Draft#1</vt:lpstr>
      <vt:lpstr>Draft#1</vt:lpstr>
      <vt:lpstr>Draft#1</vt:lpstr>
    </vt:vector>
  </TitlesOfParts>
  <Company>NISSAN</Company>
  <LinksUpToDate>false</LinksUpToDate>
  <CharactersWithSpaces>4090</CharactersWithSpaces>
  <SharedDoc>false</SharedDoc>
  <HLinks>
    <vt:vector size="48" baseType="variant">
      <vt:variant>
        <vt:i4>1441889</vt:i4>
      </vt:variant>
      <vt:variant>
        <vt:i4>21</vt:i4>
      </vt:variant>
      <vt:variant>
        <vt:i4>0</vt:i4>
      </vt:variant>
      <vt:variant>
        <vt:i4>5</vt:i4>
      </vt:variant>
      <vt:variant>
        <vt:lpwstr>mailto:t-inoshita@mail.nissan.co.jp</vt:lpwstr>
      </vt:variant>
      <vt:variant>
        <vt:lpwstr/>
      </vt:variant>
      <vt:variant>
        <vt:i4>786545</vt:i4>
      </vt:variant>
      <vt:variant>
        <vt:i4>18</vt:i4>
      </vt:variant>
      <vt:variant>
        <vt:i4>0</vt:i4>
      </vt:variant>
      <vt:variant>
        <vt:i4>5</vt:i4>
      </vt:variant>
      <vt:variant>
        <vt:lpwstr>mailto:alejandra.kaufman@renault.com</vt:lpwstr>
      </vt:variant>
      <vt:variant>
        <vt:lpwstr/>
      </vt:variant>
      <vt:variant>
        <vt:i4>7012356</vt:i4>
      </vt:variant>
      <vt:variant>
        <vt:i4>15</vt:i4>
      </vt:variant>
      <vt:variant>
        <vt:i4>0</vt:i4>
      </vt:variant>
      <vt:variant>
        <vt:i4>5</vt:i4>
      </vt:variant>
      <vt:variant>
        <vt:lpwstr>mailto:mia.nielsen@renault.com</vt:lpwstr>
      </vt:variant>
      <vt:variant>
        <vt:lpwstr/>
      </vt:variant>
      <vt:variant>
        <vt:i4>5767271</vt:i4>
      </vt:variant>
      <vt:variant>
        <vt:i4>12</vt:i4>
      </vt:variant>
      <vt:variant>
        <vt:i4>0</vt:i4>
      </vt:variant>
      <vt:variant>
        <vt:i4>5</vt:i4>
      </vt:variant>
      <vt:variant>
        <vt:lpwstr>C:\Users\NE94507\AppData\Local\Temp\DropOL\Blog.alliance-renault-nissan.com</vt:lpwstr>
      </vt:variant>
      <vt:variant>
        <vt:lpwstr/>
      </vt:variant>
      <vt:variant>
        <vt:i4>6291553</vt:i4>
      </vt:variant>
      <vt:variant>
        <vt:i4>9</vt:i4>
      </vt:variant>
      <vt:variant>
        <vt:i4>0</vt:i4>
      </vt:variant>
      <vt:variant>
        <vt:i4>5</vt:i4>
      </vt:variant>
      <vt:variant>
        <vt:lpwstr>http://www.nissan-newsroom.com/</vt:lpwstr>
      </vt:variant>
      <vt:variant>
        <vt:lpwstr/>
      </vt:variant>
      <vt:variant>
        <vt:i4>5242971</vt:i4>
      </vt:variant>
      <vt:variant>
        <vt:i4>6</vt:i4>
      </vt:variant>
      <vt:variant>
        <vt:i4>0</vt:i4>
      </vt:variant>
      <vt:variant>
        <vt:i4>5</vt:i4>
      </vt:variant>
      <vt:variant>
        <vt:lpwstr>http://www.media.renault.com/</vt:lpwstr>
      </vt:variant>
      <vt:variant>
        <vt:lpwstr/>
      </vt:variant>
      <vt:variant>
        <vt:i4>2228258</vt:i4>
      </vt:variant>
      <vt:variant>
        <vt:i4>3</vt:i4>
      </vt:variant>
      <vt:variant>
        <vt:i4>0</vt:i4>
      </vt:variant>
      <vt:variant>
        <vt:i4>5</vt:i4>
      </vt:variant>
      <vt:variant>
        <vt:lpwstr>www.nissan-global.com/EN/COMPANY/DIVERSITY</vt:lpwstr>
      </vt:variant>
      <vt:variant>
        <vt:lpwstr/>
      </vt:variant>
      <vt:variant>
        <vt:i4>7733363</vt:i4>
      </vt:variant>
      <vt:variant>
        <vt:i4>0</vt:i4>
      </vt:variant>
      <vt:variant>
        <vt:i4>0</vt:i4>
      </vt:variant>
      <vt:variant>
        <vt:i4>5</vt:i4>
      </vt:variant>
      <vt:variant>
        <vt:lpwstr>www.renault.com/en/groupe/developpement-durable/responsabilite-sociale-de-l-entreprise/pages/diversite.asp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Draft#1</dc:title>
  <dc:creator>NE94507</dc:creator>
  <cp:lastModifiedBy>Fulya ÖZKAN</cp:lastModifiedBy>
  <cp:revision>2</cp:revision>
  <cp:lastPrinted>2015-10-21T08:50:00Z</cp:lastPrinted>
  <dcterms:created xsi:type="dcterms:W3CDTF">2015-12-16T09:22:00Z</dcterms:created>
  <dcterms:modified xsi:type="dcterms:W3CDTF">2015-12-16T09:22:00Z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