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before="12" w:after="0" w:line="200" w:lineRule="exact"/>
        <w:rPr>
          <w:sz w:val="20"/>
          <w:szCs w:val="20"/>
        </w:rPr>
      </w:pPr>
    </w:p>
    <w:p w:rsidR="00296DBA" w:rsidRPr="00C23914" w:rsidRDefault="00316692" w:rsidP="00656AC6">
      <w:pPr>
        <w:spacing w:before="29" w:after="0" w:line="240" w:lineRule="auto"/>
        <w:ind w:right="51"/>
        <w:jc w:val="both"/>
        <w:rPr>
          <w:rFonts w:ascii="Arial" w:eastAsia="Arial" w:hAnsi="Arial" w:cs="Arial"/>
          <w:szCs w:val="20"/>
        </w:rPr>
      </w:pPr>
      <w:r>
        <w:rPr>
          <w:rFonts w:ascii="Arial" w:hAnsi="Arial"/>
          <w:b/>
          <w:sz w:val="24"/>
        </w:rPr>
        <w:t>BASIN BÜLTENİ</w:t>
      </w:r>
      <w:r w:rsidR="00780DCB">
        <w:rPr>
          <w:rFonts w:ascii="Arial" w:hAnsi="Arial"/>
          <w:b/>
          <w:sz w:val="24"/>
        </w:rPr>
        <w:t xml:space="preserve">                                                                                </w:t>
      </w:r>
      <w:r w:rsidR="00780DCB">
        <w:rPr>
          <w:rFonts w:ascii="Arial" w:hAnsi="Arial"/>
          <w:sz w:val="20"/>
        </w:rPr>
        <w:t>1</w:t>
      </w:r>
      <w:r w:rsidR="00603872">
        <w:rPr>
          <w:rFonts w:ascii="Arial" w:hAnsi="Arial"/>
          <w:sz w:val="20"/>
        </w:rPr>
        <w:t>4</w:t>
      </w:r>
      <w:r w:rsidR="00780DCB">
        <w:rPr>
          <w:rFonts w:ascii="Arial" w:hAnsi="Arial"/>
          <w:sz w:val="20"/>
        </w:rPr>
        <w:t xml:space="preserve"> </w:t>
      </w:r>
      <w:r w:rsidR="00C00282">
        <w:rPr>
          <w:rFonts w:ascii="Arial" w:hAnsi="Arial"/>
          <w:sz w:val="20"/>
        </w:rPr>
        <w:t>Nisan</w:t>
      </w:r>
      <w:r w:rsidR="00780DCB">
        <w:rPr>
          <w:rFonts w:ascii="Arial" w:hAnsi="Arial"/>
          <w:sz w:val="20"/>
        </w:rPr>
        <w:t xml:space="preserve"> 2016</w:t>
      </w:r>
    </w:p>
    <w:p w:rsidR="00296DBA" w:rsidRPr="00C23914" w:rsidRDefault="00296DBA">
      <w:pPr>
        <w:spacing w:after="0" w:line="200" w:lineRule="exact"/>
        <w:rPr>
          <w:sz w:val="20"/>
          <w:szCs w:val="20"/>
        </w:rPr>
      </w:pPr>
    </w:p>
    <w:p w:rsidR="00296DBA" w:rsidRPr="00C23914" w:rsidRDefault="00296DBA">
      <w:pPr>
        <w:spacing w:after="0" w:line="200" w:lineRule="exact"/>
        <w:rPr>
          <w:sz w:val="20"/>
          <w:szCs w:val="20"/>
        </w:rPr>
      </w:pPr>
    </w:p>
    <w:p w:rsidR="00296DBA" w:rsidRPr="00C23914" w:rsidRDefault="00296DBA">
      <w:pPr>
        <w:spacing w:after="0" w:line="200" w:lineRule="exact"/>
        <w:rPr>
          <w:sz w:val="20"/>
          <w:szCs w:val="20"/>
        </w:rPr>
      </w:pPr>
    </w:p>
    <w:p w:rsidR="00296DBA" w:rsidRPr="00C23914" w:rsidRDefault="00296DBA">
      <w:pPr>
        <w:spacing w:after="0" w:line="200" w:lineRule="exact"/>
        <w:rPr>
          <w:sz w:val="20"/>
          <w:szCs w:val="20"/>
        </w:rPr>
      </w:pPr>
    </w:p>
    <w:p w:rsidR="00296DBA" w:rsidRPr="00C23914" w:rsidRDefault="00296DBA">
      <w:pPr>
        <w:spacing w:after="0" w:line="200" w:lineRule="exact"/>
        <w:rPr>
          <w:sz w:val="20"/>
          <w:szCs w:val="20"/>
        </w:rPr>
      </w:pPr>
    </w:p>
    <w:p w:rsidR="00296DBA" w:rsidRPr="00C23914" w:rsidRDefault="00296DBA">
      <w:pPr>
        <w:spacing w:before="13" w:after="0" w:line="280" w:lineRule="exact"/>
        <w:rPr>
          <w:sz w:val="28"/>
          <w:szCs w:val="28"/>
        </w:rPr>
      </w:pPr>
    </w:p>
    <w:p w:rsidR="00603872" w:rsidRDefault="00603872" w:rsidP="0042356F">
      <w:pPr>
        <w:pStyle w:val="Heading1"/>
        <w:adjustRightInd/>
        <w:snapToGrid/>
        <w:spacing w:before="0"/>
        <w:ind w:left="0"/>
        <w:jc w:val="center"/>
        <w:textAlignment w:val="top"/>
        <w:rPr>
          <w:rFonts w:eastAsia="Times New Roman"/>
          <w:caps w:val="0"/>
          <w:kern w:val="36"/>
          <w:sz w:val="30"/>
          <w:szCs w:val="30"/>
        </w:rPr>
      </w:pPr>
      <w:bookmarkStart w:id="0" w:name="_GoBack"/>
      <w:r w:rsidRPr="00374157">
        <w:rPr>
          <w:rFonts w:eastAsia="Times New Roman"/>
          <w:caps w:val="0"/>
          <w:kern w:val="36"/>
          <w:sz w:val="30"/>
          <w:szCs w:val="30"/>
        </w:rPr>
        <w:t xml:space="preserve">RENAULT </w:t>
      </w:r>
      <w:r w:rsidR="001D4FB3">
        <w:rPr>
          <w:rFonts w:eastAsia="Times New Roman"/>
          <w:caps w:val="0"/>
          <w:kern w:val="36"/>
          <w:sz w:val="30"/>
          <w:szCs w:val="30"/>
        </w:rPr>
        <w:t>ESPACE OTONOM DEMO ARACINI TANITIYOR</w:t>
      </w:r>
    </w:p>
    <w:p w:rsidR="00603872" w:rsidRDefault="00603872" w:rsidP="00603872">
      <w:pPr>
        <w:pStyle w:val="Heading2"/>
        <w:rPr>
          <w:lang w:eastAsia="ja-JP" w:bidi="ar-SA"/>
        </w:rPr>
      </w:pPr>
    </w:p>
    <w:p w:rsidR="00603872" w:rsidRPr="00374157" w:rsidRDefault="00603872" w:rsidP="00603872">
      <w:pPr>
        <w:pStyle w:val="renault-brand-introduction"/>
        <w:numPr>
          <w:ilvl w:val="0"/>
          <w:numId w:val="3"/>
        </w:numPr>
        <w:pBdr>
          <w:left w:val="none" w:sz="0" w:space="0" w:color="auto"/>
        </w:pBdr>
        <w:spacing w:before="0" w:beforeAutospacing="0" w:after="240"/>
        <w:ind w:right="284" w:hanging="357"/>
        <w:jc w:val="both"/>
        <w:textAlignment w:val="top"/>
        <w:rPr>
          <w:rFonts w:ascii="Arial" w:hAnsi="Arial" w:cs="Arial"/>
          <w:b/>
        </w:rPr>
      </w:pPr>
      <w:r w:rsidRPr="00374157">
        <w:rPr>
          <w:rFonts w:ascii="Arial" w:hAnsi="Arial" w:cs="Arial"/>
          <w:b/>
        </w:rPr>
        <w:t xml:space="preserve">Renault, 28 AB Ulaştırma Bakanı ile birlikte </w:t>
      </w:r>
      <w:r w:rsidR="0042356F">
        <w:rPr>
          <w:rFonts w:ascii="Arial" w:hAnsi="Arial" w:cs="Arial"/>
          <w:b/>
        </w:rPr>
        <w:t xml:space="preserve">otonom araçlar konusunda </w:t>
      </w:r>
      <w:r>
        <w:rPr>
          <w:rFonts w:ascii="Arial" w:hAnsi="Arial" w:cs="Arial"/>
          <w:b/>
        </w:rPr>
        <w:t>yasal çerçeveyi destekleyen bir girişime katılıyor.</w:t>
      </w:r>
    </w:p>
    <w:p w:rsidR="00603872" w:rsidRPr="00374157" w:rsidRDefault="00603872" w:rsidP="00603872">
      <w:pPr>
        <w:pStyle w:val="renault-brand-introduction"/>
        <w:numPr>
          <w:ilvl w:val="0"/>
          <w:numId w:val="3"/>
        </w:numPr>
        <w:pBdr>
          <w:left w:val="none" w:sz="0" w:space="0" w:color="auto"/>
        </w:pBdr>
        <w:spacing w:before="0" w:beforeAutospacing="0" w:after="240"/>
        <w:ind w:right="284" w:hanging="357"/>
        <w:jc w:val="both"/>
        <w:textAlignment w:val="top"/>
        <w:rPr>
          <w:rFonts w:ascii="Arial" w:hAnsi="Arial" w:cs="Arial"/>
          <w:b/>
        </w:rPr>
      </w:pPr>
      <w:r w:rsidRPr="00374157">
        <w:rPr>
          <w:rFonts w:ascii="Arial" w:eastAsia="Times New Roman" w:hAnsi="Arial" w:cs="Times New Roman"/>
          <w:b/>
        </w:rPr>
        <w:t>Renault</w:t>
      </w:r>
      <w:r w:rsidR="001D4FB3">
        <w:rPr>
          <w:rFonts w:ascii="Arial" w:eastAsia="Times New Roman" w:hAnsi="Arial" w:cs="Times New Roman"/>
          <w:b/>
        </w:rPr>
        <w:t>,</w:t>
      </w:r>
      <w:r w:rsidRPr="00374157">
        <w:rPr>
          <w:rFonts w:ascii="Arial" w:eastAsia="Times New Roman" w:hAnsi="Arial" w:cs="Times New Roman"/>
          <w:b/>
        </w:rPr>
        <w:t xml:space="preserve"> </w:t>
      </w:r>
      <w:proofErr w:type="spellStart"/>
      <w:r>
        <w:rPr>
          <w:rFonts w:ascii="Arial" w:eastAsia="Times New Roman" w:hAnsi="Arial" w:cs="Times New Roman"/>
          <w:b/>
        </w:rPr>
        <w:t>Espace</w:t>
      </w:r>
      <w:proofErr w:type="spellEnd"/>
      <w:r>
        <w:rPr>
          <w:rFonts w:ascii="Arial" w:eastAsia="Times New Roman" w:hAnsi="Arial" w:cs="Times New Roman"/>
          <w:b/>
        </w:rPr>
        <w:t xml:space="preserve"> </w:t>
      </w:r>
      <w:r w:rsidR="001D4FB3">
        <w:rPr>
          <w:rFonts w:ascii="Arial" w:eastAsia="Times New Roman" w:hAnsi="Arial" w:cs="Times New Roman"/>
          <w:b/>
        </w:rPr>
        <w:t xml:space="preserve">otonom </w:t>
      </w:r>
      <w:proofErr w:type="spellStart"/>
      <w:r w:rsidR="001D4FB3">
        <w:rPr>
          <w:rFonts w:ascii="Arial" w:eastAsia="Times New Roman" w:hAnsi="Arial" w:cs="Times New Roman"/>
          <w:b/>
        </w:rPr>
        <w:t>demo</w:t>
      </w:r>
      <w:proofErr w:type="spellEnd"/>
      <w:r w:rsidR="001D4FB3">
        <w:rPr>
          <w:rFonts w:ascii="Arial" w:eastAsia="Times New Roman" w:hAnsi="Arial" w:cs="Times New Roman"/>
          <w:b/>
        </w:rPr>
        <w:t xml:space="preserve"> </w:t>
      </w:r>
      <w:r w:rsidR="0042356F">
        <w:rPr>
          <w:rFonts w:ascii="Arial" w:eastAsia="Times New Roman" w:hAnsi="Arial" w:cs="Times New Roman"/>
          <w:b/>
        </w:rPr>
        <w:t>aracını gün yüzüne çıkarıyor</w:t>
      </w:r>
      <w:r>
        <w:rPr>
          <w:rFonts w:ascii="Arial" w:eastAsia="Times New Roman" w:hAnsi="Arial" w:cs="Times New Roman"/>
          <w:b/>
        </w:rPr>
        <w:t xml:space="preserve">.  </w:t>
      </w:r>
    </w:p>
    <w:p w:rsidR="00603872" w:rsidRDefault="00603872" w:rsidP="00603872">
      <w:pPr>
        <w:rPr>
          <w:lang w:eastAsia="ja-JP" w:bidi="ar-SA"/>
        </w:rPr>
      </w:pPr>
    </w:p>
    <w:p w:rsidR="001D4FB3" w:rsidRDefault="001D4FB3" w:rsidP="00603872">
      <w:pPr>
        <w:spacing w:after="0" w:line="360" w:lineRule="auto"/>
        <w:jc w:val="both"/>
        <w:rPr>
          <w:rFonts w:ascii="Arial" w:hAnsi="Arial" w:cs="Arial"/>
          <w:sz w:val="20"/>
        </w:rPr>
      </w:pPr>
      <w:r w:rsidRPr="001D4FB3">
        <w:rPr>
          <w:rFonts w:ascii="Arial" w:hAnsi="Arial" w:cs="Arial"/>
          <w:sz w:val="20"/>
        </w:rPr>
        <w:t xml:space="preserve">Renault, gelişmekte olan otonom sürüş teknolojilerini seçkin Avrupalı politika belirleyicilerinden oluşan bir gruba göstermek üzere bugün eşsiz bir etkinliğe katıldı. Avrupa Birliği’nin 28 Ulaştırma Bakanı otonom araçlar lehine Amsterdam Deklarasyonu’nu imzalamak üzere Amsterdam’da bir araya geldi. </w:t>
      </w:r>
    </w:p>
    <w:p w:rsidR="001D4FB3" w:rsidRDefault="001D4FB3" w:rsidP="00603872">
      <w:pPr>
        <w:spacing w:after="0" w:line="360" w:lineRule="auto"/>
        <w:jc w:val="both"/>
        <w:rPr>
          <w:rFonts w:ascii="Arial" w:hAnsi="Arial" w:cs="Arial"/>
          <w:sz w:val="20"/>
        </w:rPr>
      </w:pPr>
    </w:p>
    <w:p w:rsidR="00603872" w:rsidRDefault="00603872" w:rsidP="00603872">
      <w:pPr>
        <w:spacing w:after="0" w:line="360" w:lineRule="auto"/>
        <w:jc w:val="both"/>
        <w:rPr>
          <w:rFonts w:ascii="Arial" w:hAnsi="Arial" w:cs="Arial"/>
          <w:sz w:val="20"/>
        </w:rPr>
      </w:pPr>
      <w:r>
        <w:rPr>
          <w:rFonts w:ascii="Arial" w:hAnsi="Arial" w:cs="Arial"/>
          <w:sz w:val="20"/>
        </w:rPr>
        <w:t xml:space="preserve">Renault; ortakları, yasama organları ve diğer üreticiler ile birlikte </w:t>
      </w:r>
      <w:r w:rsidR="0042356F">
        <w:rPr>
          <w:rFonts w:ascii="Arial" w:hAnsi="Arial" w:cs="Arial"/>
          <w:sz w:val="20"/>
        </w:rPr>
        <w:t>otonom</w:t>
      </w:r>
      <w:r>
        <w:rPr>
          <w:rFonts w:ascii="Arial" w:hAnsi="Arial" w:cs="Arial"/>
          <w:sz w:val="20"/>
        </w:rPr>
        <w:t xml:space="preserve"> araçların kullanımını ve bu yeni teknol</w:t>
      </w:r>
      <w:r w:rsidR="0042356F">
        <w:rPr>
          <w:rFonts w:ascii="Arial" w:hAnsi="Arial" w:cs="Arial"/>
          <w:sz w:val="20"/>
        </w:rPr>
        <w:t>ojik alandaki Avrupalı otomobil</w:t>
      </w:r>
      <w:r>
        <w:rPr>
          <w:rFonts w:ascii="Arial" w:hAnsi="Arial" w:cs="Arial"/>
          <w:sz w:val="20"/>
        </w:rPr>
        <w:t xml:space="preserve"> üreticilerinin rekabetini artırmak için mevcut karayolu trafiği mevzuatını şekillendirme konusunda aktif bir rol oynuyor. </w:t>
      </w:r>
    </w:p>
    <w:p w:rsidR="00603872" w:rsidRDefault="00603872" w:rsidP="00603872">
      <w:pPr>
        <w:spacing w:after="0" w:line="360" w:lineRule="auto"/>
        <w:jc w:val="both"/>
        <w:rPr>
          <w:rFonts w:ascii="Arial" w:hAnsi="Arial" w:cs="Arial"/>
          <w:sz w:val="20"/>
        </w:rPr>
      </w:pPr>
    </w:p>
    <w:p w:rsidR="00603872" w:rsidRPr="00603872" w:rsidRDefault="0042356F" w:rsidP="00603872">
      <w:pPr>
        <w:spacing w:after="0" w:line="360" w:lineRule="auto"/>
        <w:jc w:val="both"/>
        <w:rPr>
          <w:rFonts w:ascii="Arial" w:hAnsi="Arial" w:cs="Arial"/>
          <w:sz w:val="20"/>
        </w:rPr>
      </w:pPr>
      <w:r w:rsidRPr="00603872">
        <w:rPr>
          <w:rFonts w:ascii="Arial" w:hAnsi="Arial" w:cs="Arial"/>
          <w:sz w:val="20"/>
        </w:rPr>
        <w:t xml:space="preserve">Renault-Nissan </w:t>
      </w:r>
      <w:r w:rsidR="00DC6551">
        <w:rPr>
          <w:rFonts w:ascii="Arial" w:hAnsi="Arial" w:cs="Arial"/>
          <w:sz w:val="20"/>
        </w:rPr>
        <w:t xml:space="preserve">Otonom Araç Direktörü </w:t>
      </w:r>
      <w:proofErr w:type="spellStart"/>
      <w:r w:rsidRPr="00603872">
        <w:rPr>
          <w:rFonts w:ascii="Arial" w:hAnsi="Arial" w:cs="Arial"/>
          <w:sz w:val="20"/>
        </w:rPr>
        <w:t>Rémi</w:t>
      </w:r>
      <w:proofErr w:type="spellEnd"/>
      <w:r w:rsidRPr="00603872">
        <w:rPr>
          <w:rFonts w:ascii="Arial" w:hAnsi="Arial" w:cs="Arial"/>
          <w:sz w:val="20"/>
        </w:rPr>
        <w:t xml:space="preserve"> </w:t>
      </w:r>
      <w:proofErr w:type="spellStart"/>
      <w:r w:rsidRPr="00603872">
        <w:rPr>
          <w:rFonts w:ascii="Arial" w:hAnsi="Arial" w:cs="Arial"/>
          <w:sz w:val="20"/>
        </w:rPr>
        <w:t>Bastien</w:t>
      </w:r>
      <w:proofErr w:type="spellEnd"/>
      <w:r w:rsidRPr="00603872">
        <w:rPr>
          <w:rFonts w:ascii="Arial" w:hAnsi="Arial" w:cs="Arial"/>
          <w:sz w:val="20"/>
        </w:rPr>
        <w:t xml:space="preserve">. </w:t>
      </w:r>
      <w:r w:rsidR="00603872" w:rsidRPr="00603872">
        <w:rPr>
          <w:rFonts w:ascii="Arial" w:hAnsi="Arial" w:cs="Arial"/>
          <w:sz w:val="20"/>
        </w:rPr>
        <w:t>“</w:t>
      </w:r>
      <w:r w:rsidR="00603872" w:rsidRPr="0042356F">
        <w:rPr>
          <w:rFonts w:ascii="Arial" w:hAnsi="Arial" w:cs="Arial"/>
          <w:i/>
          <w:sz w:val="20"/>
        </w:rPr>
        <w:t>Bugün</w:t>
      </w:r>
      <w:r w:rsidRPr="0042356F">
        <w:rPr>
          <w:rFonts w:ascii="Arial" w:hAnsi="Arial" w:cs="Arial"/>
          <w:i/>
          <w:sz w:val="20"/>
        </w:rPr>
        <w:t>, yollarda göreceğimiz otonom</w:t>
      </w:r>
      <w:r w:rsidR="00603872" w:rsidRPr="0042356F">
        <w:rPr>
          <w:rFonts w:ascii="Arial" w:hAnsi="Arial" w:cs="Arial"/>
          <w:i/>
          <w:sz w:val="20"/>
        </w:rPr>
        <w:t xml:space="preserve"> araçlar için yeni bir milat. “Renault</w:t>
      </w:r>
      <w:r w:rsidRPr="0042356F">
        <w:rPr>
          <w:rFonts w:ascii="Arial" w:hAnsi="Arial" w:cs="Arial"/>
          <w:i/>
          <w:sz w:val="20"/>
        </w:rPr>
        <w:t xml:space="preserve"> olarak</w:t>
      </w:r>
      <w:r w:rsidR="00603872" w:rsidRPr="0042356F">
        <w:rPr>
          <w:rFonts w:ascii="Arial" w:hAnsi="Arial" w:cs="Arial"/>
          <w:i/>
          <w:sz w:val="20"/>
        </w:rPr>
        <w:t>, yolda güvenli ve stressiz bir sürüş için</w:t>
      </w:r>
      <w:r w:rsidRPr="0042356F">
        <w:rPr>
          <w:rFonts w:ascii="Arial" w:hAnsi="Arial" w:cs="Arial"/>
          <w:i/>
          <w:sz w:val="20"/>
        </w:rPr>
        <w:t xml:space="preserve"> sanayi ortakları, üreticiler </w:t>
      </w:r>
      <w:r w:rsidR="00603872" w:rsidRPr="0042356F">
        <w:rPr>
          <w:rFonts w:ascii="Arial" w:hAnsi="Arial" w:cs="Arial"/>
          <w:i/>
          <w:sz w:val="20"/>
        </w:rPr>
        <w:t xml:space="preserve">ve meclis üyeleri ile birlikte yakından çalıştığı için </w:t>
      </w:r>
      <w:r w:rsidRPr="0042356F">
        <w:rPr>
          <w:rFonts w:ascii="Arial" w:hAnsi="Arial" w:cs="Arial"/>
          <w:i/>
          <w:sz w:val="20"/>
        </w:rPr>
        <w:t xml:space="preserve">büyük </w:t>
      </w:r>
      <w:r w:rsidR="00603872" w:rsidRPr="0042356F">
        <w:rPr>
          <w:rFonts w:ascii="Arial" w:hAnsi="Arial" w:cs="Arial"/>
          <w:i/>
          <w:sz w:val="20"/>
        </w:rPr>
        <w:t>mutlu</w:t>
      </w:r>
      <w:r w:rsidRPr="0042356F">
        <w:rPr>
          <w:rFonts w:ascii="Arial" w:hAnsi="Arial" w:cs="Arial"/>
          <w:i/>
          <w:sz w:val="20"/>
        </w:rPr>
        <w:t>luk duyuyoruz</w:t>
      </w:r>
      <w:r>
        <w:rPr>
          <w:rFonts w:ascii="Arial" w:hAnsi="Arial" w:cs="Arial"/>
          <w:sz w:val="20"/>
        </w:rPr>
        <w:t>” açıklamasını yaptı.</w:t>
      </w:r>
    </w:p>
    <w:p w:rsidR="00603872" w:rsidRDefault="00603872" w:rsidP="00603872">
      <w:pPr>
        <w:spacing w:after="0" w:line="360" w:lineRule="auto"/>
        <w:jc w:val="both"/>
        <w:rPr>
          <w:rFonts w:ascii="Arial" w:hAnsi="Arial" w:cs="Arial"/>
          <w:b/>
          <w:sz w:val="20"/>
        </w:rPr>
      </w:pPr>
    </w:p>
    <w:p w:rsidR="00603872" w:rsidRPr="00603872" w:rsidRDefault="00603872" w:rsidP="00603872">
      <w:pPr>
        <w:spacing w:after="0" w:line="360" w:lineRule="auto"/>
        <w:jc w:val="both"/>
        <w:rPr>
          <w:rFonts w:ascii="Arial" w:hAnsi="Arial" w:cs="Arial"/>
          <w:b/>
          <w:sz w:val="20"/>
        </w:rPr>
      </w:pPr>
      <w:r w:rsidRPr="00603872">
        <w:rPr>
          <w:rFonts w:ascii="Arial" w:hAnsi="Arial" w:cs="Arial"/>
          <w:b/>
          <w:sz w:val="20"/>
        </w:rPr>
        <w:t>Renault</w:t>
      </w:r>
      <w:r w:rsidR="00DC6551">
        <w:rPr>
          <w:rFonts w:ascii="Arial" w:hAnsi="Arial" w:cs="Arial"/>
          <w:b/>
          <w:sz w:val="20"/>
        </w:rPr>
        <w:t>,</w:t>
      </w:r>
      <w:r w:rsidRPr="00603872">
        <w:rPr>
          <w:rFonts w:ascii="Arial" w:hAnsi="Arial" w:cs="Arial"/>
          <w:b/>
          <w:sz w:val="20"/>
        </w:rPr>
        <w:t xml:space="preserve"> </w:t>
      </w:r>
      <w:r w:rsidR="00DC6551">
        <w:rPr>
          <w:rFonts w:ascii="Arial" w:hAnsi="Arial" w:cs="Arial"/>
          <w:b/>
          <w:sz w:val="20"/>
        </w:rPr>
        <w:t xml:space="preserve">otonom </w:t>
      </w:r>
      <w:proofErr w:type="spellStart"/>
      <w:r w:rsidR="00DC6551">
        <w:rPr>
          <w:rFonts w:ascii="Arial" w:hAnsi="Arial" w:cs="Arial"/>
          <w:b/>
          <w:sz w:val="20"/>
        </w:rPr>
        <w:t>demo</w:t>
      </w:r>
      <w:proofErr w:type="spellEnd"/>
      <w:r w:rsidR="00DC6551">
        <w:rPr>
          <w:rFonts w:ascii="Arial" w:hAnsi="Arial" w:cs="Arial"/>
          <w:b/>
          <w:sz w:val="20"/>
        </w:rPr>
        <w:t xml:space="preserve"> aracını t</w:t>
      </w:r>
      <w:r w:rsidRPr="00603872">
        <w:rPr>
          <w:rFonts w:ascii="Arial" w:hAnsi="Arial" w:cs="Arial"/>
          <w:b/>
          <w:sz w:val="20"/>
        </w:rPr>
        <w:t>anıtıyor</w:t>
      </w:r>
    </w:p>
    <w:p w:rsidR="00DC6551" w:rsidRDefault="00603872" w:rsidP="00603872">
      <w:pPr>
        <w:spacing w:after="0" w:line="360" w:lineRule="auto"/>
        <w:jc w:val="both"/>
        <w:rPr>
          <w:rFonts w:ascii="Arial" w:hAnsi="Arial" w:cs="Arial"/>
          <w:sz w:val="20"/>
        </w:rPr>
      </w:pPr>
      <w:r w:rsidRPr="00603872">
        <w:rPr>
          <w:rFonts w:ascii="Arial" w:hAnsi="Arial" w:cs="Arial"/>
          <w:sz w:val="20"/>
        </w:rPr>
        <w:t xml:space="preserve">Renault, </w:t>
      </w:r>
      <w:r w:rsidR="00DC6551">
        <w:rPr>
          <w:rFonts w:ascii="Arial" w:hAnsi="Arial" w:cs="Arial"/>
          <w:sz w:val="20"/>
        </w:rPr>
        <w:t xml:space="preserve"> </w:t>
      </w:r>
      <w:r w:rsidRPr="00603872">
        <w:rPr>
          <w:rFonts w:ascii="Arial" w:hAnsi="Arial" w:cs="Arial"/>
          <w:sz w:val="20"/>
        </w:rPr>
        <w:t>Avrupa ülkelerindeki trafik</w:t>
      </w:r>
      <w:r w:rsidR="00DC6551">
        <w:rPr>
          <w:rFonts w:ascii="Arial" w:hAnsi="Arial" w:cs="Arial"/>
          <w:sz w:val="20"/>
        </w:rPr>
        <w:t>te kilometrelerce test edilmiş üç E</w:t>
      </w:r>
      <w:r w:rsidRPr="00603872">
        <w:rPr>
          <w:rFonts w:ascii="Arial" w:hAnsi="Arial" w:cs="Arial"/>
          <w:sz w:val="20"/>
        </w:rPr>
        <w:t xml:space="preserve">SPACE </w:t>
      </w:r>
      <w:r w:rsidR="00DC6551">
        <w:rPr>
          <w:rFonts w:ascii="Arial" w:hAnsi="Arial" w:cs="Arial"/>
          <w:sz w:val="20"/>
        </w:rPr>
        <w:t xml:space="preserve">otonom </w:t>
      </w:r>
      <w:proofErr w:type="spellStart"/>
      <w:r w:rsidR="00DC6551">
        <w:rPr>
          <w:rFonts w:ascii="Arial" w:hAnsi="Arial" w:cs="Arial"/>
          <w:sz w:val="20"/>
        </w:rPr>
        <w:t>demo</w:t>
      </w:r>
      <w:proofErr w:type="spellEnd"/>
      <w:r w:rsidR="00DC6551">
        <w:rPr>
          <w:rFonts w:ascii="Arial" w:hAnsi="Arial" w:cs="Arial"/>
          <w:sz w:val="20"/>
        </w:rPr>
        <w:t xml:space="preserve"> a</w:t>
      </w:r>
      <w:r w:rsidRPr="00603872">
        <w:rPr>
          <w:rFonts w:ascii="Arial" w:hAnsi="Arial" w:cs="Arial"/>
          <w:sz w:val="20"/>
        </w:rPr>
        <w:t>ra</w:t>
      </w:r>
      <w:r w:rsidR="00DC6551">
        <w:rPr>
          <w:rFonts w:ascii="Arial" w:hAnsi="Arial" w:cs="Arial"/>
          <w:sz w:val="20"/>
        </w:rPr>
        <w:t xml:space="preserve">cını gün yüzüne çıkarıyor. Araçlar, 2014 yılında tanıtımı yapılan </w:t>
      </w:r>
      <w:proofErr w:type="spellStart"/>
      <w:r w:rsidR="00DC6551">
        <w:rPr>
          <w:rFonts w:ascii="Arial" w:hAnsi="Arial" w:cs="Arial"/>
          <w:sz w:val="20"/>
        </w:rPr>
        <w:t>Next</w:t>
      </w:r>
      <w:proofErr w:type="spellEnd"/>
      <w:r w:rsidR="00DC6551">
        <w:rPr>
          <w:rFonts w:ascii="Arial" w:hAnsi="Arial" w:cs="Arial"/>
          <w:sz w:val="20"/>
        </w:rPr>
        <w:t xml:space="preserve"> </w:t>
      </w:r>
      <w:proofErr w:type="spellStart"/>
      <w:r w:rsidR="00DC6551">
        <w:rPr>
          <w:rFonts w:ascii="Arial" w:hAnsi="Arial" w:cs="Arial"/>
          <w:sz w:val="20"/>
        </w:rPr>
        <w:t>Two</w:t>
      </w:r>
      <w:proofErr w:type="spellEnd"/>
      <w:r w:rsidR="00DC6551">
        <w:rPr>
          <w:rFonts w:ascii="Arial" w:hAnsi="Arial" w:cs="Arial"/>
          <w:sz w:val="20"/>
        </w:rPr>
        <w:t xml:space="preserve"> </w:t>
      </w:r>
      <w:proofErr w:type="gramStart"/>
      <w:r w:rsidR="00DC6551">
        <w:rPr>
          <w:rFonts w:ascii="Arial" w:hAnsi="Arial" w:cs="Arial"/>
          <w:sz w:val="20"/>
        </w:rPr>
        <w:t>prototipinde</w:t>
      </w:r>
      <w:proofErr w:type="gramEnd"/>
      <w:r w:rsidR="00DC6551">
        <w:rPr>
          <w:rFonts w:ascii="Arial" w:hAnsi="Arial" w:cs="Arial"/>
          <w:sz w:val="20"/>
        </w:rPr>
        <w:t xml:space="preserve"> yansıtılan </w:t>
      </w:r>
      <w:proofErr w:type="spellStart"/>
      <w:r w:rsidR="00DC6551">
        <w:rPr>
          <w:rFonts w:ascii="Arial" w:hAnsi="Arial" w:cs="Arial"/>
          <w:sz w:val="20"/>
        </w:rPr>
        <w:t>Renault’nun</w:t>
      </w:r>
      <w:proofErr w:type="spellEnd"/>
      <w:r w:rsidR="00DC6551">
        <w:rPr>
          <w:rFonts w:ascii="Arial" w:hAnsi="Arial" w:cs="Arial"/>
          <w:sz w:val="20"/>
        </w:rPr>
        <w:t xml:space="preserve"> vizyonunu yansıtıyor. </w:t>
      </w:r>
    </w:p>
    <w:p w:rsidR="00DC6551" w:rsidRDefault="00DC6551" w:rsidP="00603872">
      <w:pPr>
        <w:spacing w:after="0" w:line="360" w:lineRule="auto"/>
        <w:jc w:val="both"/>
        <w:rPr>
          <w:rFonts w:ascii="Arial" w:hAnsi="Arial" w:cs="Arial"/>
          <w:b/>
          <w:sz w:val="20"/>
        </w:rPr>
      </w:pPr>
    </w:p>
    <w:p w:rsidR="00603872" w:rsidRPr="00374157" w:rsidRDefault="00603872" w:rsidP="00603872">
      <w:pPr>
        <w:spacing w:after="0" w:line="360" w:lineRule="auto"/>
        <w:jc w:val="both"/>
        <w:rPr>
          <w:rFonts w:ascii="Arial" w:hAnsi="Arial" w:cs="Arial"/>
          <w:b/>
          <w:sz w:val="20"/>
        </w:rPr>
      </w:pPr>
      <w:r>
        <w:rPr>
          <w:rFonts w:ascii="Arial" w:hAnsi="Arial" w:cs="Arial"/>
          <w:b/>
          <w:sz w:val="20"/>
        </w:rPr>
        <w:t xml:space="preserve">Herkes için </w:t>
      </w:r>
      <w:r w:rsidR="00DC6551">
        <w:rPr>
          <w:rFonts w:ascii="Arial" w:hAnsi="Arial" w:cs="Arial"/>
          <w:b/>
          <w:sz w:val="20"/>
        </w:rPr>
        <w:t xml:space="preserve">otonom </w:t>
      </w:r>
      <w:r>
        <w:rPr>
          <w:rFonts w:ascii="Arial" w:hAnsi="Arial" w:cs="Arial"/>
          <w:b/>
          <w:sz w:val="20"/>
        </w:rPr>
        <w:t>araç</w:t>
      </w:r>
    </w:p>
    <w:p w:rsidR="00A875F7" w:rsidRDefault="00603872" w:rsidP="00A875F7">
      <w:pPr>
        <w:spacing w:after="0" w:line="360" w:lineRule="auto"/>
        <w:jc w:val="both"/>
        <w:rPr>
          <w:rFonts w:ascii="Arial" w:eastAsia="Times New Roman" w:hAnsi="Arial" w:cs="Times New Roman"/>
          <w:sz w:val="20"/>
          <w:szCs w:val="20"/>
        </w:rPr>
      </w:pPr>
      <w:r w:rsidRPr="00374157">
        <w:rPr>
          <w:rFonts w:ascii="Arial" w:hAnsi="Arial" w:cs="Arial"/>
          <w:sz w:val="20"/>
        </w:rPr>
        <w:t>Renault</w:t>
      </w:r>
      <w:r w:rsidR="00DC6551">
        <w:rPr>
          <w:rFonts w:ascii="Arial" w:hAnsi="Arial" w:cs="Arial"/>
          <w:sz w:val="20"/>
        </w:rPr>
        <w:t>,</w:t>
      </w:r>
      <w:r w:rsidRPr="00374157">
        <w:rPr>
          <w:rFonts w:ascii="Arial" w:eastAsia="Times New Roman" w:hAnsi="Arial" w:cs="Times New Roman"/>
          <w:sz w:val="20"/>
          <w:szCs w:val="20"/>
        </w:rPr>
        <w:t xml:space="preserve"> </w:t>
      </w:r>
      <w:r w:rsidR="00DC6551">
        <w:rPr>
          <w:rFonts w:ascii="Arial" w:eastAsia="Times New Roman" w:hAnsi="Arial" w:cs="Times New Roman"/>
          <w:sz w:val="20"/>
          <w:szCs w:val="20"/>
        </w:rPr>
        <w:t>2020 yılında</w:t>
      </w:r>
      <w:r w:rsidR="00A875F7">
        <w:rPr>
          <w:rFonts w:ascii="Arial" w:eastAsia="Times New Roman" w:hAnsi="Arial" w:cs="Times New Roman"/>
          <w:sz w:val="20"/>
          <w:szCs w:val="20"/>
        </w:rPr>
        <w:t>n sonra ve güvenle “</w:t>
      </w:r>
      <w:proofErr w:type="spellStart"/>
      <w:r w:rsidR="00A875F7" w:rsidRPr="00DC6551">
        <w:rPr>
          <w:rFonts w:ascii="Arial" w:eastAsia="Times New Roman" w:hAnsi="Arial" w:cs="Times New Roman"/>
          <w:sz w:val="20"/>
          <w:szCs w:val="20"/>
        </w:rPr>
        <w:t>eyes-off</w:t>
      </w:r>
      <w:proofErr w:type="spellEnd"/>
      <w:r w:rsidR="00A875F7" w:rsidRPr="00DC6551">
        <w:rPr>
          <w:rFonts w:ascii="Arial" w:eastAsia="Times New Roman" w:hAnsi="Arial" w:cs="Times New Roman"/>
          <w:sz w:val="20"/>
          <w:szCs w:val="20"/>
        </w:rPr>
        <w:t>/</w:t>
      </w:r>
      <w:proofErr w:type="spellStart"/>
      <w:r w:rsidR="00A875F7" w:rsidRPr="00DC6551">
        <w:rPr>
          <w:rFonts w:ascii="Arial" w:eastAsia="Times New Roman" w:hAnsi="Arial" w:cs="Times New Roman"/>
          <w:sz w:val="20"/>
          <w:szCs w:val="20"/>
        </w:rPr>
        <w:t>hands</w:t>
      </w:r>
      <w:proofErr w:type="spellEnd"/>
      <w:r w:rsidR="00A875F7" w:rsidRPr="00DC6551">
        <w:rPr>
          <w:rFonts w:ascii="Arial" w:eastAsia="Times New Roman" w:hAnsi="Arial" w:cs="Times New Roman"/>
          <w:sz w:val="20"/>
          <w:szCs w:val="20"/>
        </w:rPr>
        <w:t xml:space="preserve"> </w:t>
      </w:r>
      <w:proofErr w:type="spellStart"/>
      <w:r w:rsidR="00A875F7" w:rsidRPr="00DC6551">
        <w:rPr>
          <w:rFonts w:ascii="Arial" w:eastAsia="Times New Roman" w:hAnsi="Arial" w:cs="Times New Roman"/>
          <w:sz w:val="20"/>
          <w:szCs w:val="20"/>
        </w:rPr>
        <w:t>off</w:t>
      </w:r>
      <w:proofErr w:type="spellEnd"/>
      <w:r w:rsidR="00A875F7">
        <w:rPr>
          <w:rFonts w:ascii="Arial" w:eastAsia="Times New Roman" w:hAnsi="Arial" w:cs="Times New Roman"/>
          <w:sz w:val="20"/>
          <w:szCs w:val="20"/>
        </w:rPr>
        <w:t xml:space="preserve">” (göz ve ellerin kullanımına gerek duymayan) teknolojisini, erişilebilir fiyatlarla geniş kitlelere sunan ilk marka olmayı </w:t>
      </w:r>
      <w:proofErr w:type="spellStart"/>
      <w:r w:rsidR="00A875F7">
        <w:rPr>
          <w:rFonts w:ascii="Arial" w:eastAsia="Times New Roman" w:hAnsi="Arial" w:cs="Times New Roman"/>
          <w:sz w:val="20"/>
          <w:szCs w:val="20"/>
        </w:rPr>
        <w:t>taahhüd</w:t>
      </w:r>
      <w:proofErr w:type="spellEnd"/>
      <w:r w:rsidR="00A875F7">
        <w:rPr>
          <w:rFonts w:ascii="Arial" w:eastAsia="Times New Roman" w:hAnsi="Arial" w:cs="Times New Roman"/>
          <w:sz w:val="20"/>
          <w:szCs w:val="20"/>
        </w:rPr>
        <w:t xml:space="preserve"> ediyor. Bu teknolojinin hedefi yolların daha güvenli, daha eğlenceli olmasını sağlamak ve sürücünün kendine ayırdığı zamanı artırmak.</w:t>
      </w:r>
    </w:p>
    <w:p w:rsidR="00A875F7" w:rsidRDefault="00A875F7" w:rsidP="00A875F7">
      <w:pPr>
        <w:spacing w:after="0" w:line="360" w:lineRule="auto"/>
        <w:jc w:val="both"/>
        <w:rPr>
          <w:rFonts w:ascii="Arial" w:eastAsia="Times New Roman" w:hAnsi="Arial" w:cs="Times New Roman"/>
          <w:sz w:val="20"/>
          <w:szCs w:val="20"/>
        </w:rPr>
      </w:pPr>
    </w:p>
    <w:p w:rsidR="00DC6551" w:rsidRDefault="00DC6551" w:rsidP="00603872">
      <w:pPr>
        <w:spacing w:after="0" w:line="360" w:lineRule="auto"/>
        <w:jc w:val="both"/>
        <w:rPr>
          <w:rFonts w:ascii="Arial" w:eastAsia="Times New Roman" w:hAnsi="Arial" w:cs="Times New Roman"/>
          <w:sz w:val="20"/>
          <w:szCs w:val="20"/>
        </w:rPr>
      </w:pPr>
    </w:p>
    <w:p w:rsidR="00603872" w:rsidRDefault="00603872" w:rsidP="00603872">
      <w:pPr>
        <w:spacing w:after="0" w:line="360" w:lineRule="auto"/>
        <w:jc w:val="both"/>
        <w:rPr>
          <w:rFonts w:ascii="Arial" w:eastAsia="Times New Roman" w:hAnsi="Arial" w:cs="Times New Roman"/>
          <w:sz w:val="20"/>
          <w:szCs w:val="20"/>
        </w:rPr>
      </w:pPr>
    </w:p>
    <w:p w:rsidR="00603872" w:rsidRDefault="00603872" w:rsidP="00603872">
      <w:pPr>
        <w:spacing w:after="0" w:line="360" w:lineRule="auto"/>
        <w:jc w:val="both"/>
        <w:rPr>
          <w:rFonts w:ascii="Arial" w:eastAsia="Times New Roman" w:hAnsi="Arial" w:cs="Times New Roman"/>
          <w:sz w:val="20"/>
          <w:szCs w:val="20"/>
        </w:rPr>
      </w:pPr>
    </w:p>
    <w:p w:rsidR="00603872" w:rsidRDefault="00603872" w:rsidP="00603872">
      <w:pPr>
        <w:spacing w:after="0" w:line="360" w:lineRule="auto"/>
        <w:jc w:val="both"/>
        <w:rPr>
          <w:rFonts w:ascii="Arial" w:eastAsia="Times New Roman" w:hAnsi="Arial" w:cs="Times New Roman"/>
          <w:sz w:val="20"/>
          <w:szCs w:val="20"/>
        </w:rPr>
      </w:pPr>
      <w:r w:rsidRPr="00640DA7">
        <w:rPr>
          <w:rFonts w:ascii="Arial" w:eastAsia="Times New Roman" w:hAnsi="Arial" w:cs="Times New Roman"/>
          <w:sz w:val="20"/>
          <w:szCs w:val="20"/>
        </w:rPr>
        <w:lastRenderedPageBreak/>
        <w:t>Renault</w:t>
      </w:r>
      <w:r>
        <w:rPr>
          <w:rFonts w:ascii="Arial" w:eastAsia="Times New Roman" w:hAnsi="Arial" w:cs="Times New Roman"/>
          <w:sz w:val="20"/>
          <w:szCs w:val="20"/>
        </w:rPr>
        <w:t>,</w:t>
      </w:r>
      <w:r w:rsidRPr="00640DA7">
        <w:rPr>
          <w:rFonts w:ascii="Arial" w:eastAsia="Times New Roman" w:hAnsi="Arial" w:cs="Times New Roman"/>
          <w:sz w:val="20"/>
          <w:szCs w:val="20"/>
        </w:rPr>
        <w:t xml:space="preserve"> </w:t>
      </w:r>
      <w:r>
        <w:rPr>
          <w:rFonts w:ascii="Arial" w:eastAsia="Times New Roman" w:hAnsi="Arial" w:cs="Times New Roman"/>
          <w:sz w:val="20"/>
          <w:szCs w:val="20"/>
        </w:rPr>
        <w:t>50 yılı aşkın bir süredir yol güvenliğini iyileştirmek için aktif olarak çalışıyor. Trafik kazalarının yüzde 90’ından fazlası insan hatasından kaynaklı ve Renault Gelişmiş Sürücü Yardımı sistemleri,</w:t>
      </w:r>
    </w:p>
    <w:p w:rsidR="00603872" w:rsidRDefault="00603872" w:rsidP="00603872">
      <w:pPr>
        <w:spacing w:after="0" w:line="360" w:lineRule="auto"/>
        <w:jc w:val="both"/>
        <w:rPr>
          <w:rFonts w:ascii="Arial" w:eastAsia="Times New Roman" w:hAnsi="Arial" w:cs="Times New Roman"/>
          <w:sz w:val="20"/>
          <w:szCs w:val="20"/>
        </w:rPr>
      </w:pPr>
      <w:proofErr w:type="gramStart"/>
      <w:r>
        <w:rPr>
          <w:rFonts w:ascii="Arial" w:eastAsia="Times New Roman" w:hAnsi="Arial" w:cs="Times New Roman"/>
          <w:sz w:val="20"/>
          <w:szCs w:val="20"/>
        </w:rPr>
        <w:t>araç</w:t>
      </w:r>
      <w:proofErr w:type="gramEnd"/>
      <w:r>
        <w:rPr>
          <w:rFonts w:ascii="Arial" w:eastAsia="Times New Roman" w:hAnsi="Arial" w:cs="Times New Roman"/>
          <w:sz w:val="20"/>
          <w:szCs w:val="20"/>
        </w:rPr>
        <w:t xml:space="preserve"> kullanıcılarına bu kazaların sayısını azaltma konusunda yardımcı olmayı hedefliyor. Renault’nun bu alanda kaydettiği ilerlemeler, Fransa’da ciddi veya ölümcül trafik kazası oranını 15 yıllık bir sürede yüzde 80 oranı</w:t>
      </w:r>
      <w:r w:rsidR="00A875F7">
        <w:rPr>
          <w:rFonts w:ascii="Arial" w:eastAsia="Times New Roman" w:hAnsi="Arial" w:cs="Times New Roman"/>
          <w:sz w:val="20"/>
          <w:szCs w:val="20"/>
        </w:rPr>
        <w:t>nda azaltmayı başardı. Otonom</w:t>
      </w:r>
      <w:r>
        <w:rPr>
          <w:rFonts w:ascii="Arial" w:eastAsia="Times New Roman" w:hAnsi="Arial" w:cs="Times New Roman"/>
          <w:sz w:val="20"/>
          <w:szCs w:val="20"/>
        </w:rPr>
        <w:t xml:space="preserve"> araç ise güvenlik üzerine yapılan bu </w:t>
      </w:r>
      <w:r w:rsidR="00A875F7">
        <w:rPr>
          <w:rFonts w:ascii="Arial" w:eastAsia="Times New Roman" w:hAnsi="Arial" w:cs="Times New Roman"/>
          <w:sz w:val="20"/>
          <w:szCs w:val="20"/>
        </w:rPr>
        <w:t>çalışmaların süregelen çalışmalarının</w:t>
      </w:r>
      <w:r>
        <w:rPr>
          <w:rFonts w:ascii="Arial" w:eastAsia="Times New Roman" w:hAnsi="Arial" w:cs="Times New Roman"/>
          <w:sz w:val="20"/>
          <w:szCs w:val="20"/>
        </w:rPr>
        <w:t xml:space="preserve"> bir uzantısı. </w:t>
      </w:r>
    </w:p>
    <w:p w:rsidR="00603872" w:rsidRPr="00374157" w:rsidRDefault="00603872" w:rsidP="00603872">
      <w:pPr>
        <w:spacing w:after="0" w:line="360" w:lineRule="auto"/>
        <w:jc w:val="both"/>
        <w:rPr>
          <w:rFonts w:ascii="Arial" w:eastAsia="Times New Roman" w:hAnsi="Arial" w:cs="Times New Roman"/>
          <w:sz w:val="20"/>
          <w:szCs w:val="20"/>
        </w:rPr>
      </w:pPr>
    </w:p>
    <w:p w:rsidR="00603872" w:rsidRDefault="00603872" w:rsidP="00603872">
      <w:pPr>
        <w:spacing w:after="0" w:line="360" w:lineRule="auto"/>
        <w:jc w:val="both"/>
        <w:rPr>
          <w:rFonts w:ascii="Arial" w:eastAsia="Times New Roman" w:hAnsi="Arial" w:cs="Times New Roman"/>
          <w:sz w:val="20"/>
          <w:szCs w:val="20"/>
        </w:rPr>
      </w:pPr>
      <w:r>
        <w:rPr>
          <w:rFonts w:ascii="Arial" w:eastAsia="Times New Roman" w:hAnsi="Arial" w:cs="Times New Roman"/>
          <w:sz w:val="20"/>
          <w:szCs w:val="20"/>
        </w:rPr>
        <w:t xml:space="preserve">Yolculuğun en sıkıcı anlarında, örneğin bir otobanda giderken veya trafikte sıkışıp kalmışken </w:t>
      </w:r>
      <w:r w:rsidR="00A875F7">
        <w:rPr>
          <w:rFonts w:ascii="Arial" w:eastAsia="Times New Roman" w:hAnsi="Arial" w:cs="Times New Roman"/>
          <w:sz w:val="20"/>
          <w:szCs w:val="20"/>
        </w:rPr>
        <w:t>otonom</w:t>
      </w:r>
      <w:r>
        <w:rPr>
          <w:rFonts w:ascii="Arial" w:eastAsia="Times New Roman" w:hAnsi="Arial" w:cs="Times New Roman"/>
          <w:sz w:val="20"/>
          <w:szCs w:val="20"/>
        </w:rPr>
        <w:t xml:space="preserve"> sistemler görevi devralarak, sürüş</w:t>
      </w:r>
      <w:r w:rsidR="00A875F7">
        <w:rPr>
          <w:rFonts w:ascii="Arial" w:eastAsia="Times New Roman" w:hAnsi="Arial" w:cs="Times New Roman"/>
          <w:sz w:val="20"/>
          <w:szCs w:val="20"/>
        </w:rPr>
        <w:t>ü daha az stresli ve daha keyifli</w:t>
      </w:r>
      <w:r>
        <w:rPr>
          <w:rFonts w:ascii="Arial" w:eastAsia="Times New Roman" w:hAnsi="Arial" w:cs="Times New Roman"/>
          <w:sz w:val="20"/>
          <w:szCs w:val="20"/>
        </w:rPr>
        <w:t xml:space="preserve"> hale getiriyor. Bunu yaparken de sürücüye sınırsız seçimler sunarak onu sürüş keyfinden mahrum bırakmıyor.</w:t>
      </w:r>
    </w:p>
    <w:p w:rsidR="00603872" w:rsidRPr="00374157" w:rsidRDefault="00603872" w:rsidP="00603872">
      <w:pPr>
        <w:spacing w:after="0" w:line="360" w:lineRule="auto"/>
        <w:jc w:val="both"/>
        <w:rPr>
          <w:rFonts w:ascii="Arial" w:eastAsia="Times New Roman" w:hAnsi="Arial" w:cs="Times New Roman"/>
          <w:sz w:val="20"/>
          <w:szCs w:val="20"/>
        </w:rPr>
      </w:pPr>
    </w:p>
    <w:p w:rsidR="00603872" w:rsidRPr="005278BB" w:rsidRDefault="00603872" w:rsidP="00603872">
      <w:pPr>
        <w:spacing w:after="0" w:line="360" w:lineRule="auto"/>
        <w:jc w:val="both"/>
        <w:rPr>
          <w:rFonts w:ascii="Arial" w:eastAsia="Times New Roman" w:hAnsi="Arial" w:cs="Times New Roman"/>
          <w:sz w:val="20"/>
          <w:szCs w:val="20"/>
        </w:rPr>
      </w:pPr>
      <w:r w:rsidRPr="00374157">
        <w:rPr>
          <w:rFonts w:ascii="Arial" w:eastAsia="Times New Roman" w:hAnsi="Arial" w:cs="Times New Roman"/>
          <w:sz w:val="20"/>
          <w:szCs w:val="20"/>
        </w:rPr>
        <w:t>2020</w:t>
      </w:r>
      <w:r>
        <w:rPr>
          <w:rFonts w:ascii="Arial" w:eastAsia="Times New Roman" w:hAnsi="Arial" w:cs="Times New Roman"/>
          <w:sz w:val="20"/>
          <w:szCs w:val="20"/>
        </w:rPr>
        <w:t>’den sonra</w:t>
      </w:r>
      <w:r w:rsidR="00A875F7">
        <w:rPr>
          <w:rFonts w:ascii="Arial" w:eastAsia="Times New Roman" w:hAnsi="Arial" w:cs="Times New Roman"/>
          <w:sz w:val="20"/>
          <w:szCs w:val="20"/>
        </w:rPr>
        <w:t xml:space="preserve"> yasal düzenlemeler çerçevesinde</w:t>
      </w:r>
      <w:r>
        <w:rPr>
          <w:rFonts w:ascii="Arial" w:eastAsia="Times New Roman" w:hAnsi="Arial" w:cs="Times New Roman"/>
          <w:sz w:val="20"/>
          <w:szCs w:val="20"/>
        </w:rPr>
        <w:t xml:space="preserve"> sürücüler</w:t>
      </w:r>
      <w:r w:rsidR="00A875F7">
        <w:rPr>
          <w:rFonts w:ascii="Arial" w:eastAsia="Times New Roman" w:hAnsi="Arial" w:cs="Times New Roman"/>
          <w:sz w:val="20"/>
          <w:szCs w:val="20"/>
        </w:rPr>
        <w:t>,</w:t>
      </w:r>
      <w:r>
        <w:rPr>
          <w:rFonts w:ascii="Arial" w:eastAsia="Times New Roman" w:hAnsi="Arial" w:cs="Times New Roman"/>
          <w:sz w:val="20"/>
          <w:szCs w:val="20"/>
        </w:rPr>
        <w:t xml:space="preserve"> </w:t>
      </w:r>
      <w:r w:rsidR="00A875F7">
        <w:rPr>
          <w:rFonts w:ascii="Arial" w:eastAsia="Times New Roman" w:hAnsi="Arial" w:cs="Times New Roman"/>
          <w:sz w:val="20"/>
          <w:szCs w:val="20"/>
        </w:rPr>
        <w:t xml:space="preserve">zamanlarını en iyi şekilde kullanmak üzere </w:t>
      </w:r>
      <w:r>
        <w:rPr>
          <w:rFonts w:ascii="Arial" w:eastAsia="Times New Roman" w:hAnsi="Arial" w:cs="Times New Roman"/>
          <w:sz w:val="20"/>
          <w:szCs w:val="20"/>
        </w:rPr>
        <w:t>araç içi</w:t>
      </w:r>
      <w:r w:rsidR="00A875F7">
        <w:rPr>
          <w:rFonts w:ascii="Arial" w:eastAsia="Times New Roman" w:hAnsi="Arial" w:cs="Times New Roman"/>
          <w:sz w:val="20"/>
          <w:szCs w:val="20"/>
        </w:rPr>
        <w:t xml:space="preserve">nde </w:t>
      </w:r>
      <w:proofErr w:type="gramStart"/>
      <w:r w:rsidR="00A875F7">
        <w:rPr>
          <w:rFonts w:ascii="Arial" w:eastAsia="Times New Roman" w:hAnsi="Arial" w:cs="Times New Roman"/>
          <w:sz w:val="20"/>
          <w:szCs w:val="20"/>
        </w:rPr>
        <w:t>online</w:t>
      </w:r>
      <w:proofErr w:type="gramEnd"/>
      <w:r w:rsidR="00A875F7">
        <w:rPr>
          <w:rFonts w:ascii="Arial" w:eastAsia="Times New Roman" w:hAnsi="Arial" w:cs="Times New Roman"/>
          <w:sz w:val="20"/>
          <w:szCs w:val="20"/>
        </w:rPr>
        <w:t xml:space="preserve"> olacak ve güvenle</w:t>
      </w:r>
      <w:r>
        <w:rPr>
          <w:rFonts w:ascii="Arial" w:eastAsia="Times New Roman" w:hAnsi="Arial" w:cs="Times New Roman"/>
          <w:sz w:val="20"/>
          <w:szCs w:val="20"/>
        </w:rPr>
        <w:t xml:space="preserve"> </w:t>
      </w:r>
      <w:r w:rsidR="00A875F7">
        <w:rPr>
          <w:rFonts w:ascii="Arial" w:eastAsia="Times New Roman" w:hAnsi="Arial" w:cs="Times New Roman"/>
          <w:sz w:val="20"/>
          <w:szCs w:val="20"/>
        </w:rPr>
        <w:t>yolculuk edebilecekler</w:t>
      </w:r>
      <w:r>
        <w:rPr>
          <w:rFonts w:ascii="Arial" w:eastAsia="Times New Roman" w:hAnsi="Arial" w:cs="Times New Roman"/>
          <w:sz w:val="20"/>
          <w:szCs w:val="20"/>
        </w:rPr>
        <w:t xml:space="preserve">. </w:t>
      </w:r>
      <w:bookmarkEnd w:id="0"/>
    </w:p>
    <w:sectPr w:rsidR="00603872" w:rsidRPr="005278BB" w:rsidSect="00656AC6">
      <w:headerReference w:type="default" r:id="rId11"/>
      <w:pgSz w:w="11920" w:h="16840"/>
      <w:pgMar w:top="1560" w:right="1005" w:bottom="993" w:left="15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2E" w:rsidRDefault="0074262E">
      <w:pPr>
        <w:spacing w:after="0" w:line="240" w:lineRule="auto"/>
      </w:pPr>
      <w:r>
        <w:separator/>
      </w:r>
    </w:p>
  </w:endnote>
  <w:endnote w:type="continuationSeparator" w:id="0">
    <w:p w:rsidR="0074262E" w:rsidRDefault="007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2E" w:rsidRDefault="0074262E">
      <w:pPr>
        <w:spacing w:after="0" w:line="240" w:lineRule="auto"/>
      </w:pPr>
      <w:r>
        <w:separator/>
      </w:r>
    </w:p>
  </w:footnote>
  <w:footnote w:type="continuationSeparator" w:id="0">
    <w:p w:rsidR="0074262E" w:rsidRDefault="0074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A9" w:rsidRDefault="00BF4DA9">
    <w:pPr>
      <w:spacing w:after="0" w:line="200" w:lineRule="exact"/>
      <w:rPr>
        <w:sz w:val="20"/>
        <w:szCs w:val="20"/>
      </w:rPr>
    </w:pPr>
    <w:r>
      <w:rPr>
        <w:noProof/>
        <w:lang w:bidi="ar-SA"/>
      </w:rPr>
      <w:drawing>
        <wp:anchor distT="0" distB="0" distL="114300" distR="114300" simplePos="0" relativeHeight="251657216" behindDoc="1" locked="0" layoutInCell="1" allowOverlap="1" wp14:anchorId="27FE2100" wp14:editId="27FE2101">
          <wp:simplePos x="0" y="0"/>
          <wp:positionH relativeFrom="page">
            <wp:posOffset>6263640</wp:posOffset>
          </wp:positionH>
          <wp:positionV relativeFrom="page">
            <wp:posOffset>359410</wp:posOffset>
          </wp:positionV>
          <wp:extent cx="935990" cy="259080"/>
          <wp:effectExtent l="0" t="0" r="381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2590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14:anchorId="27FE2102" wp14:editId="27FE2103">
          <wp:simplePos x="0" y="0"/>
          <wp:positionH relativeFrom="page">
            <wp:posOffset>359410</wp:posOffset>
          </wp:positionH>
          <wp:positionV relativeFrom="page">
            <wp:posOffset>359410</wp:posOffset>
          </wp:positionV>
          <wp:extent cx="1634490" cy="171450"/>
          <wp:effectExtent l="0" t="0" r="0" b="635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57511A02"/>
    <w:multiLevelType w:val="hybridMultilevel"/>
    <w:tmpl w:val="E696B35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22F34"/>
    <w:rsid w:val="0002409E"/>
    <w:rsid w:val="0003665F"/>
    <w:rsid w:val="00041B89"/>
    <w:rsid w:val="00065592"/>
    <w:rsid w:val="0006617C"/>
    <w:rsid w:val="00073209"/>
    <w:rsid w:val="000859B8"/>
    <w:rsid w:val="00085FA6"/>
    <w:rsid w:val="00093353"/>
    <w:rsid w:val="000A2B6A"/>
    <w:rsid w:val="000A7F46"/>
    <w:rsid w:val="000B12B0"/>
    <w:rsid w:val="000B6786"/>
    <w:rsid w:val="000C6E10"/>
    <w:rsid w:val="000E49FD"/>
    <w:rsid w:val="000F54E2"/>
    <w:rsid w:val="000F6230"/>
    <w:rsid w:val="001048CE"/>
    <w:rsid w:val="001064F6"/>
    <w:rsid w:val="00114270"/>
    <w:rsid w:val="001205CA"/>
    <w:rsid w:val="00124AD2"/>
    <w:rsid w:val="001255E0"/>
    <w:rsid w:val="001271E9"/>
    <w:rsid w:val="00170932"/>
    <w:rsid w:val="00174114"/>
    <w:rsid w:val="0018559F"/>
    <w:rsid w:val="001A244B"/>
    <w:rsid w:val="001A24E5"/>
    <w:rsid w:val="001A4660"/>
    <w:rsid w:val="001A7332"/>
    <w:rsid w:val="001B1708"/>
    <w:rsid w:val="001B5742"/>
    <w:rsid w:val="001C2111"/>
    <w:rsid w:val="001C321F"/>
    <w:rsid w:val="001D4FB3"/>
    <w:rsid w:val="001E101C"/>
    <w:rsid w:val="001E2BAA"/>
    <w:rsid w:val="002019A8"/>
    <w:rsid w:val="0022038B"/>
    <w:rsid w:val="00226B28"/>
    <w:rsid w:val="002304AD"/>
    <w:rsid w:val="0025598B"/>
    <w:rsid w:val="00270B4F"/>
    <w:rsid w:val="002866CD"/>
    <w:rsid w:val="00295156"/>
    <w:rsid w:val="00296DBA"/>
    <w:rsid w:val="002A6CBF"/>
    <w:rsid w:val="002B27C0"/>
    <w:rsid w:val="002B4A0E"/>
    <w:rsid w:val="002B4DA8"/>
    <w:rsid w:val="002D3973"/>
    <w:rsid w:val="002D7484"/>
    <w:rsid w:val="002F33C3"/>
    <w:rsid w:val="002F6411"/>
    <w:rsid w:val="002F7C11"/>
    <w:rsid w:val="003030C0"/>
    <w:rsid w:val="00304D78"/>
    <w:rsid w:val="0031412C"/>
    <w:rsid w:val="00316692"/>
    <w:rsid w:val="00321B48"/>
    <w:rsid w:val="00330C74"/>
    <w:rsid w:val="003376AC"/>
    <w:rsid w:val="00347F6F"/>
    <w:rsid w:val="00356D40"/>
    <w:rsid w:val="00362F16"/>
    <w:rsid w:val="00365F52"/>
    <w:rsid w:val="0036790D"/>
    <w:rsid w:val="00384B7E"/>
    <w:rsid w:val="003915BF"/>
    <w:rsid w:val="00393A01"/>
    <w:rsid w:val="00395A69"/>
    <w:rsid w:val="003C107B"/>
    <w:rsid w:val="003D09F9"/>
    <w:rsid w:val="003D1DB5"/>
    <w:rsid w:val="003D4FB1"/>
    <w:rsid w:val="003E4086"/>
    <w:rsid w:val="003E4E48"/>
    <w:rsid w:val="003E5D4A"/>
    <w:rsid w:val="003E75B1"/>
    <w:rsid w:val="003F36F5"/>
    <w:rsid w:val="003F46AE"/>
    <w:rsid w:val="00406009"/>
    <w:rsid w:val="00407708"/>
    <w:rsid w:val="0041436E"/>
    <w:rsid w:val="00415A34"/>
    <w:rsid w:val="004218AA"/>
    <w:rsid w:val="00422C90"/>
    <w:rsid w:val="0042356F"/>
    <w:rsid w:val="00425577"/>
    <w:rsid w:val="00430A8C"/>
    <w:rsid w:val="0043266D"/>
    <w:rsid w:val="004450C0"/>
    <w:rsid w:val="00462CB8"/>
    <w:rsid w:val="004636E6"/>
    <w:rsid w:val="00464147"/>
    <w:rsid w:val="00464C17"/>
    <w:rsid w:val="0047471B"/>
    <w:rsid w:val="00476FE1"/>
    <w:rsid w:val="00486769"/>
    <w:rsid w:val="00491185"/>
    <w:rsid w:val="004A40C2"/>
    <w:rsid w:val="004C7B13"/>
    <w:rsid w:val="004D3F1D"/>
    <w:rsid w:val="004E3791"/>
    <w:rsid w:val="004E4857"/>
    <w:rsid w:val="004E7AB3"/>
    <w:rsid w:val="004F4F46"/>
    <w:rsid w:val="005005FE"/>
    <w:rsid w:val="00506EBE"/>
    <w:rsid w:val="00524037"/>
    <w:rsid w:val="00532085"/>
    <w:rsid w:val="005417DC"/>
    <w:rsid w:val="00543146"/>
    <w:rsid w:val="00545801"/>
    <w:rsid w:val="00547E39"/>
    <w:rsid w:val="00590A42"/>
    <w:rsid w:val="00592E4E"/>
    <w:rsid w:val="005A0D78"/>
    <w:rsid w:val="005A1740"/>
    <w:rsid w:val="005A4620"/>
    <w:rsid w:val="005C1D29"/>
    <w:rsid w:val="005E7D1D"/>
    <w:rsid w:val="00603872"/>
    <w:rsid w:val="00604FA0"/>
    <w:rsid w:val="00607FA8"/>
    <w:rsid w:val="00632EA7"/>
    <w:rsid w:val="00636DF4"/>
    <w:rsid w:val="006371E0"/>
    <w:rsid w:val="00637270"/>
    <w:rsid w:val="006506D0"/>
    <w:rsid w:val="00656AC6"/>
    <w:rsid w:val="0066183E"/>
    <w:rsid w:val="00666EA6"/>
    <w:rsid w:val="00672825"/>
    <w:rsid w:val="00675417"/>
    <w:rsid w:val="0069275E"/>
    <w:rsid w:val="00694592"/>
    <w:rsid w:val="006A2359"/>
    <w:rsid w:val="006C0091"/>
    <w:rsid w:val="006C2A75"/>
    <w:rsid w:val="006F2BEB"/>
    <w:rsid w:val="006F5137"/>
    <w:rsid w:val="006F7C13"/>
    <w:rsid w:val="0070606F"/>
    <w:rsid w:val="007118D2"/>
    <w:rsid w:val="00712BB2"/>
    <w:rsid w:val="00722F37"/>
    <w:rsid w:val="0074262E"/>
    <w:rsid w:val="007470E5"/>
    <w:rsid w:val="00752EDA"/>
    <w:rsid w:val="00757790"/>
    <w:rsid w:val="00780DCB"/>
    <w:rsid w:val="00781CCA"/>
    <w:rsid w:val="0078365B"/>
    <w:rsid w:val="00790F8C"/>
    <w:rsid w:val="007936DA"/>
    <w:rsid w:val="0079691A"/>
    <w:rsid w:val="007A0688"/>
    <w:rsid w:val="007B546B"/>
    <w:rsid w:val="007C155D"/>
    <w:rsid w:val="007D4869"/>
    <w:rsid w:val="007D4BA0"/>
    <w:rsid w:val="007E1283"/>
    <w:rsid w:val="007E4866"/>
    <w:rsid w:val="007F5F43"/>
    <w:rsid w:val="007F7BE9"/>
    <w:rsid w:val="0080377F"/>
    <w:rsid w:val="00804B67"/>
    <w:rsid w:val="008075D9"/>
    <w:rsid w:val="008159F6"/>
    <w:rsid w:val="008174F1"/>
    <w:rsid w:val="00820D05"/>
    <w:rsid w:val="008307F8"/>
    <w:rsid w:val="00831A69"/>
    <w:rsid w:val="008427F0"/>
    <w:rsid w:val="00842ACE"/>
    <w:rsid w:val="008436C0"/>
    <w:rsid w:val="00864A2E"/>
    <w:rsid w:val="00866319"/>
    <w:rsid w:val="00875708"/>
    <w:rsid w:val="00881129"/>
    <w:rsid w:val="008814AB"/>
    <w:rsid w:val="0089158C"/>
    <w:rsid w:val="008B01D6"/>
    <w:rsid w:val="008B276E"/>
    <w:rsid w:val="008C2C6A"/>
    <w:rsid w:val="008D436E"/>
    <w:rsid w:val="008D5C51"/>
    <w:rsid w:val="008E50F1"/>
    <w:rsid w:val="008F246F"/>
    <w:rsid w:val="008F345B"/>
    <w:rsid w:val="008F3483"/>
    <w:rsid w:val="008F6440"/>
    <w:rsid w:val="0090043C"/>
    <w:rsid w:val="009144D5"/>
    <w:rsid w:val="00923B9C"/>
    <w:rsid w:val="00932855"/>
    <w:rsid w:val="00932DFF"/>
    <w:rsid w:val="009405ED"/>
    <w:rsid w:val="00941246"/>
    <w:rsid w:val="009520F1"/>
    <w:rsid w:val="0095544F"/>
    <w:rsid w:val="00990792"/>
    <w:rsid w:val="0099175E"/>
    <w:rsid w:val="009C2ACC"/>
    <w:rsid w:val="009C5112"/>
    <w:rsid w:val="009D6904"/>
    <w:rsid w:val="009E2840"/>
    <w:rsid w:val="009F5874"/>
    <w:rsid w:val="00A00DD5"/>
    <w:rsid w:val="00A01558"/>
    <w:rsid w:val="00A275C2"/>
    <w:rsid w:val="00A36B70"/>
    <w:rsid w:val="00A4084E"/>
    <w:rsid w:val="00A563C4"/>
    <w:rsid w:val="00A614E7"/>
    <w:rsid w:val="00A63EB5"/>
    <w:rsid w:val="00A712AA"/>
    <w:rsid w:val="00A77166"/>
    <w:rsid w:val="00A86CFC"/>
    <w:rsid w:val="00A875F7"/>
    <w:rsid w:val="00A92650"/>
    <w:rsid w:val="00A92E09"/>
    <w:rsid w:val="00A94BF7"/>
    <w:rsid w:val="00AF0B5C"/>
    <w:rsid w:val="00AF2439"/>
    <w:rsid w:val="00B0016E"/>
    <w:rsid w:val="00B004B3"/>
    <w:rsid w:val="00B1211F"/>
    <w:rsid w:val="00B3171D"/>
    <w:rsid w:val="00B7019B"/>
    <w:rsid w:val="00B806DA"/>
    <w:rsid w:val="00B83B34"/>
    <w:rsid w:val="00BB3327"/>
    <w:rsid w:val="00BB5E11"/>
    <w:rsid w:val="00BC0098"/>
    <w:rsid w:val="00BC1566"/>
    <w:rsid w:val="00BC7A17"/>
    <w:rsid w:val="00BD04C8"/>
    <w:rsid w:val="00BD1745"/>
    <w:rsid w:val="00BD2614"/>
    <w:rsid w:val="00BF4DA9"/>
    <w:rsid w:val="00BF7376"/>
    <w:rsid w:val="00C00282"/>
    <w:rsid w:val="00C01143"/>
    <w:rsid w:val="00C01CD3"/>
    <w:rsid w:val="00C023C2"/>
    <w:rsid w:val="00C0784C"/>
    <w:rsid w:val="00C12013"/>
    <w:rsid w:val="00C23914"/>
    <w:rsid w:val="00C4795E"/>
    <w:rsid w:val="00C67528"/>
    <w:rsid w:val="00C70D76"/>
    <w:rsid w:val="00C75133"/>
    <w:rsid w:val="00C75FA2"/>
    <w:rsid w:val="00C81F12"/>
    <w:rsid w:val="00C838EC"/>
    <w:rsid w:val="00C948A7"/>
    <w:rsid w:val="00CA038D"/>
    <w:rsid w:val="00CA448A"/>
    <w:rsid w:val="00CA77EC"/>
    <w:rsid w:val="00CC5AD1"/>
    <w:rsid w:val="00CC7177"/>
    <w:rsid w:val="00CD5786"/>
    <w:rsid w:val="00CD62C2"/>
    <w:rsid w:val="00CE4977"/>
    <w:rsid w:val="00CE5B86"/>
    <w:rsid w:val="00D10DC5"/>
    <w:rsid w:val="00D1575B"/>
    <w:rsid w:val="00D250D0"/>
    <w:rsid w:val="00D3394B"/>
    <w:rsid w:val="00D51702"/>
    <w:rsid w:val="00D63CA4"/>
    <w:rsid w:val="00D677EA"/>
    <w:rsid w:val="00D67DBF"/>
    <w:rsid w:val="00D70393"/>
    <w:rsid w:val="00D93E7C"/>
    <w:rsid w:val="00DB1EDF"/>
    <w:rsid w:val="00DC0085"/>
    <w:rsid w:val="00DC5098"/>
    <w:rsid w:val="00DC6551"/>
    <w:rsid w:val="00DF101A"/>
    <w:rsid w:val="00DF1EA3"/>
    <w:rsid w:val="00DF1F68"/>
    <w:rsid w:val="00DF760B"/>
    <w:rsid w:val="00E00F10"/>
    <w:rsid w:val="00E05864"/>
    <w:rsid w:val="00E06F81"/>
    <w:rsid w:val="00E14389"/>
    <w:rsid w:val="00E216BF"/>
    <w:rsid w:val="00E269D4"/>
    <w:rsid w:val="00E3738F"/>
    <w:rsid w:val="00E54937"/>
    <w:rsid w:val="00E80991"/>
    <w:rsid w:val="00E86420"/>
    <w:rsid w:val="00EA062E"/>
    <w:rsid w:val="00EA448D"/>
    <w:rsid w:val="00EA4C31"/>
    <w:rsid w:val="00EB35AF"/>
    <w:rsid w:val="00EC3BC2"/>
    <w:rsid w:val="00EC5C85"/>
    <w:rsid w:val="00ED595B"/>
    <w:rsid w:val="00EE03EB"/>
    <w:rsid w:val="00EE60E0"/>
    <w:rsid w:val="00EF78C9"/>
    <w:rsid w:val="00F017C0"/>
    <w:rsid w:val="00F04BC9"/>
    <w:rsid w:val="00F07287"/>
    <w:rsid w:val="00F07B78"/>
    <w:rsid w:val="00F1180C"/>
    <w:rsid w:val="00F21C96"/>
    <w:rsid w:val="00F3042C"/>
    <w:rsid w:val="00F348F6"/>
    <w:rsid w:val="00F35DFC"/>
    <w:rsid w:val="00F61685"/>
    <w:rsid w:val="00F73DA5"/>
    <w:rsid w:val="00F92F79"/>
    <w:rsid w:val="00F93E62"/>
    <w:rsid w:val="00F93F4C"/>
    <w:rsid w:val="00FB48A0"/>
    <w:rsid w:val="00FB5809"/>
    <w:rsid w:val="00FC2E3B"/>
    <w:rsid w:val="00FD108E"/>
    <w:rsid w:val="00FD3AC7"/>
    <w:rsid w:val="00FF3E22"/>
    <w:rsid w:val="00FF66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94EA2"/>
  <w15:docId w15:val="{93EC9980-5921-4A0B-96A8-2510E5F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tr-TR"/>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aliases w:val="Titre 1 CP,Renault - Titre de partie,Renault - Titre du message"/>
    <w:basedOn w:val="Normal"/>
    <w:next w:val="Heading2"/>
    <w:link w:val="Heading1Char"/>
    <w:qFormat/>
    <w:rsid w:val="00603872"/>
    <w:pPr>
      <w:keepNext/>
      <w:widowControl/>
      <w:adjustRightInd w:val="0"/>
      <w:snapToGrid w:val="0"/>
      <w:spacing w:before="240" w:after="0" w:line="360" w:lineRule="auto"/>
      <w:ind w:left="1140"/>
      <w:outlineLvl w:val="0"/>
    </w:pPr>
    <w:rPr>
      <w:rFonts w:ascii="Arial" w:eastAsia="MS Mincho" w:hAnsi="Arial" w:cs="Arial"/>
      <w:b/>
      <w:bCs/>
      <w:caps/>
      <w:snapToGrid w:val="0"/>
      <w:kern w:val="32"/>
      <w:sz w:val="28"/>
      <w:szCs w:val="32"/>
      <w:lang w:eastAsia="ja-JP" w:bidi="ar-SA"/>
    </w:rPr>
  </w:style>
  <w:style w:type="paragraph" w:styleId="Heading2">
    <w:name w:val="heading 2"/>
    <w:basedOn w:val="Normal"/>
    <w:next w:val="Normal"/>
    <w:link w:val="Heading2Char"/>
    <w:uiPriority w:val="9"/>
    <w:semiHidden/>
    <w:unhideWhenUsed/>
    <w:qFormat/>
    <w:rsid w:val="006038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LightShading-Accent1">
    <w:name w:val="Light Shading Accent 1"/>
    <w:basedOn w:val="TableNorma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4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E5"/>
    <w:rPr>
      <w:rFonts w:ascii="Segoe UI" w:hAnsi="Segoe UI" w:cs="Segoe UI"/>
      <w:sz w:val="18"/>
      <w:szCs w:val="18"/>
    </w:rPr>
  </w:style>
  <w:style w:type="character" w:styleId="CommentReference">
    <w:name w:val="annotation reference"/>
    <w:basedOn w:val="DefaultParagraphFont"/>
    <w:uiPriority w:val="99"/>
    <w:semiHidden/>
    <w:unhideWhenUsed/>
    <w:rsid w:val="0006617C"/>
    <w:rPr>
      <w:sz w:val="16"/>
      <w:szCs w:val="16"/>
    </w:rPr>
  </w:style>
  <w:style w:type="paragraph" w:styleId="CommentText">
    <w:name w:val="annotation text"/>
    <w:basedOn w:val="Normal"/>
    <w:link w:val="CommentTextChar"/>
    <w:uiPriority w:val="99"/>
    <w:semiHidden/>
    <w:unhideWhenUsed/>
    <w:rsid w:val="0006617C"/>
    <w:pPr>
      <w:spacing w:line="240" w:lineRule="auto"/>
    </w:pPr>
    <w:rPr>
      <w:sz w:val="20"/>
      <w:szCs w:val="20"/>
    </w:rPr>
  </w:style>
  <w:style w:type="character" w:customStyle="1" w:styleId="CommentTextChar">
    <w:name w:val="Comment Text Char"/>
    <w:basedOn w:val="DefaultParagraphFont"/>
    <w:link w:val="CommentText"/>
    <w:uiPriority w:val="99"/>
    <w:semiHidden/>
    <w:rsid w:val="0006617C"/>
    <w:rPr>
      <w:sz w:val="20"/>
      <w:szCs w:val="20"/>
    </w:rPr>
  </w:style>
  <w:style w:type="paragraph" w:styleId="CommentSubject">
    <w:name w:val="annotation subject"/>
    <w:basedOn w:val="CommentText"/>
    <w:next w:val="CommentText"/>
    <w:link w:val="CommentSubjectChar"/>
    <w:uiPriority w:val="99"/>
    <w:semiHidden/>
    <w:unhideWhenUsed/>
    <w:rsid w:val="0006617C"/>
    <w:rPr>
      <w:b/>
      <w:bCs/>
    </w:rPr>
  </w:style>
  <w:style w:type="character" w:customStyle="1" w:styleId="CommentSubjectChar">
    <w:name w:val="Comment Subject Char"/>
    <w:basedOn w:val="CommentTextChar"/>
    <w:link w:val="CommentSubject"/>
    <w:uiPriority w:val="99"/>
    <w:semiHidden/>
    <w:rsid w:val="0006617C"/>
    <w:rPr>
      <w:b/>
      <w:bCs/>
      <w:sz w:val="20"/>
      <w:szCs w:val="20"/>
    </w:rPr>
  </w:style>
  <w:style w:type="character" w:styleId="Hyperlink">
    <w:name w:val="Hyperlink"/>
    <w:basedOn w:val="DefaultParagraphFont"/>
    <w:uiPriority w:val="99"/>
    <w:unhideWhenUsed/>
    <w:rsid w:val="00D93E7C"/>
    <w:rPr>
      <w:color w:val="0000FF" w:themeColor="hyperlink"/>
      <w:u w:val="single"/>
    </w:rPr>
  </w:style>
  <w:style w:type="character" w:customStyle="1" w:styleId="Heading1Char">
    <w:name w:val="Heading 1 Char"/>
    <w:aliases w:val="Titre 1 CP Char,Renault - Titre de partie Char,Renault - Titre du message Char"/>
    <w:basedOn w:val="DefaultParagraphFont"/>
    <w:link w:val="Heading1"/>
    <w:rsid w:val="00603872"/>
    <w:rPr>
      <w:rFonts w:ascii="Arial" w:eastAsia="MS Mincho" w:hAnsi="Arial" w:cs="Arial"/>
      <w:b/>
      <w:bCs/>
      <w:caps/>
      <w:snapToGrid w:val="0"/>
      <w:kern w:val="32"/>
      <w:sz w:val="28"/>
      <w:szCs w:val="32"/>
      <w:lang w:eastAsia="ja-JP" w:bidi="ar-SA"/>
    </w:rPr>
  </w:style>
  <w:style w:type="character" w:customStyle="1" w:styleId="Heading2Char">
    <w:name w:val="Heading 2 Char"/>
    <w:basedOn w:val="DefaultParagraphFont"/>
    <w:link w:val="Heading2"/>
    <w:uiPriority w:val="9"/>
    <w:semiHidden/>
    <w:rsid w:val="00603872"/>
    <w:rPr>
      <w:rFonts w:asciiTheme="majorHAnsi" w:eastAsiaTheme="majorEastAsia" w:hAnsiTheme="majorHAnsi" w:cstheme="majorBidi"/>
      <w:color w:val="365F91" w:themeColor="accent1" w:themeShade="BF"/>
      <w:sz w:val="26"/>
      <w:szCs w:val="26"/>
    </w:rPr>
  </w:style>
  <w:style w:type="paragraph" w:customStyle="1" w:styleId="renault-brand-introduction">
    <w:name w:val="renault-brand-introduction"/>
    <w:basedOn w:val="Normal"/>
    <w:rsid w:val="00603872"/>
    <w:pPr>
      <w:widowControl/>
      <w:pBdr>
        <w:left w:val="single" w:sz="48" w:space="15" w:color="FFCC33"/>
      </w:pBdr>
      <w:spacing w:before="100" w:beforeAutospacing="1" w:after="0" w:line="240" w:lineRule="auto"/>
      <w:ind w:left="420"/>
    </w:pPr>
    <w:rPr>
      <w:rFonts w:ascii="Times" w:eastAsiaTheme="minorEastAsia" w:hAnsi="Times"/>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3.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3.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2414</Characters>
  <Application>Microsoft Office Word</Application>
  <DocSecurity>0</DocSecurity>
  <Lines>20</Lines>
  <Paragraphs>5</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Document type Communiqué de Presse Groupe</vt:lpstr>
      <vt:lpstr>Document type Communiqué de Presse Groupe</vt:lpstr>
      <vt:lpstr>Document type Communiqué de Presse Groupe</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KAUFMAN Alejandra</dc:creator>
  <cp:lastModifiedBy>Fulya ÖZKAN</cp:lastModifiedBy>
  <cp:revision>4</cp:revision>
  <cp:lastPrinted>2016-01-15T17:34:00Z</cp:lastPrinted>
  <dcterms:created xsi:type="dcterms:W3CDTF">2016-04-14T13:01:00Z</dcterms:created>
  <dcterms:modified xsi:type="dcterms:W3CDTF">2016-04-14T13:10:00Z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y fmtid="{D5CDD505-2E9C-101B-9397-08002B2CF9AE}" pid="6" name="_AdHocReviewCycleID">
    <vt:i4>-1266491129</vt:i4>
  </property>
  <property fmtid="{D5CDD505-2E9C-101B-9397-08002B2CF9AE}" pid="7" name="_EmailSubject">
    <vt:lpwstr>Basın Bülteni</vt:lpwstr>
  </property>
  <property fmtid="{D5CDD505-2E9C-101B-9397-08002B2CF9AE}" pid="8" name="_AuthorEmail">
    <vt:lpwstr>berk.cakir@renault.com</vt:lpwstr>
  </property>
  <property fmtid="{D5CDD505-2E9C-101B-9397-08002B2CF9AE}" pid="9" name="_AuthorEmailDisplayName">
    <vt:lpwstr>CAKIR Berk</vt:lpwstr>
  </property>
  <property fmtid="{D5CDD505-2E9C-101B-9397-08002B2CF9AE}" pid="10" name="_PreviousAdHocReviewCycleID">
    <vt:i4>1441038970</vt:i4>
  </property>
  <property fmtid="{D5CDD505-2E9C-101B-9397-08002B2CF9AE}" pid="11" name="_ReviewingToolsShownOnce">
    <vt:lpwstr/>
  </property>
</Properties>
</file>